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Style w:val="6"/>
          <w:rFonts w:ascii="黑体" w:hAnsi="黑体" w:eastAsia="黑体"/>
          <w:b w:val="0"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color w:val="333333"/>
          <w:sz w:val="32"/>
          <w:szCs w:val="32"/>
        </w:rPr>
        <w:t>附件1</w:t>
      </w:r>
    </w:p>
    <w:p>
      <w:pPr>
        <w:rPr>
          <w:rFonts w:hint="eastAsia"/>
        </w:rPr>
      </w:pPr>
      <w:r>
        <w:drawing>
          <wp:inline distT="0" distB="0" distL="114300" distR="114300">
            <wp:extent cx="5273040" cy="4314825"/>
            <wp:effectExtent l="0" t="0" r="3810" b="9525"/>
            <wp:docPr id="1" name="图片 1" descr="http://img.mp.itc.cn/upload/20170419/f53fb879d9094ab5a4a4b15093ca8e2e_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mg.mp.itc.cn/upload/20170419/f53fb879d9094ab5a4a4b15093ca8e2e_th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shd w:val="clear" w:color="auto" w:fill="FFFFFF"/>
        <w:spacing w:before="0" w:beforeAutospacing="0" w:after="0" w:afterAutospacing="0" w:line="620" w:lineRule="exact"/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标识设计以手为造型基础，突出“手”这一主题元素，简洁贴切地勾画出职业教育的可视形象，昭示着“劳动光荣、技能宝贵、创造伟大”，直观地展现职业教育活动周的活动，立意准确，寓意深远。特别是，“手掌”的设计经过巧妙处理，融入“齿轮”轮廓，强化设计主题的“职业性”，突出“产教融合”的含义，同时，字母“e”是教育的英文首字母。通过“e”的变形，直观地为标识引入“互联网+”的时代背景，彰显我国职业教育的“现代性”。</w:t>
      </w:r>
    </w:p>
    <w:p>
      <w:pPr>
        <w:pStyle w:val="4"/>
        <w:shd w:val="clear" w:color="auto" w:fill="FFFFFF"/>
        <w:spacing w:before="0" w:beforeAutospacing="0" w:after="0" w:afterAutospacing="0" w:line="620" w:lineRule="exact"/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2.五个张开的“手指”，使得整个标识似冉冉升起的一轮朝阳，昭示中国职教的基础地位和职教中国的精彩未来。通过五种色彩的变化，象征职业教育国际化。</w:t>
      </w:r>
    </w:p>
    <w:p>
      <w:pPr>
        <w:pStyle w:val="4"/>
        <w:shd w:val="clear" w:color="auto" w:fill="FFFFFF"/>
        <w:spacing w:before="0" w:beforeAutospacing="0" w:after="0" w:afterAutospacing="0" w:line="620" w:lineRule="exact"/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3.设计以象征技术技能人才的蓝色为主题色，融合中国风的笔墨元素，既展示中华优秀传统文化的艺术魅力，又展现我国现代职业教育体系的“中国”属性，图案构成流畅自然，沉稳而又生动简洁，便于传播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/>
        <w:sz w:val="28"/>
        <w:szCs w:val="28"/>
        <w:lang w:eastAsia="zh-CN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4C83"/>
    <w:rsid w:val="5C70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2020-03-20T07:00:00Z</dcterms:created>
  <dc:creator>534190</dc:creator>
  <cp:lastModifiedBy>534190</cp:lastModifiedBy>
  <dcterms:modified xsi:type="dcterms:W3CDTF">2020-03-20T07:02:30Z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