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F584">
      <w:pPr>
        <w:spacing w:line="56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14:paraId="3D5ED68A">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自治区教育系统安全生产专项整治三年行动统计表</w:t>
      </w:r>
    </w:p>
    <w:p w14:paraId="507F113C">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填报单位：                                                           填报日期：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926"/>
        <w:gridCol w:w="1940"/>
        <w:gridCol w:w="40"/>
        <w:gridCol w:w="1620"/>
        <w:gridCol w:w="1910"/>
        <w:gridCol w:w="982"/>
        <w:gridCol w:w="1432"/>
        <w:gridCol w:w="1625"/>
        <w:gridCol w:w="93"/>
        <w:gridCol w:w="1575"/>
      </w:tblGrid>
      <w:tr w14:paraId="35BA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1" w:type="dxa"/>
            <w:noWrap w:val="0"/>
            <w:vAlign w:val="center"/>
          </w:tcPr>
          <w:p w14:paraId="61701E77">
            <w:pPr>
              <w:jc w:val="center"/>
              <w:rPr>
                <w:rFonts w:hint="eastAsia" w:ascii="宋体" w:hAnsi="宋体" w:cs="仿宋"/>
                <w:b/>
                <w:bCs/>
                <w:sz w:val="28"/>
                <w:szCs w:val="28"/>
              </w:rPr>
            </w:pPr>
            <w:r>
              <w:rPr>
                <w:rFonts w:hint="eastAsia" w:ascii="宋体" w:hAnsi="宋体" w:cs="仿宋"/>
                <w:b/>
                <w:bCs/>
                <w:sz w:val="28"/>
                <w:szCs w:val="28"/>
              </w:rPr>
              <w:t>序号</w:t>
            </w:r>
          </w:p>
        </w:tc>
        <w:tc>
          <w:tcPr>
            <w:tcW w:w="1926" w:type="dxa"/>
            <w:noWrap w:val="0"/>
            <w:vAlign w:val="center"/>
          </w:tcPr>
          <w:p w14:paraId="625CE47D">
            <w:pPr>
              <w:jc w:val="center"/>
              <w:rPr>
                <w:rFonts w:hint="eastAsia" w:ascii="宋体" w:hAnsi="宋体" w:cs="仿宋"/>
                <w:b/>
                <w:bCs/>
                <w:sz w:val="28"/>
                <w:szCs w:val="28"/>
              </w:rPr>
            </w:pPr>
            <w:r>
              <w:rPr>
                <w:rFonts w:hint="eastAsia" w:ascii="宋体" w:hAnsi="宋体" w:cs="仿宋"/>
                <w:b/>
                <w:bCs/>
                <w:sz w:val="28"/>
                <w:szCs w:val="28"/>
              </w:rPr>
              <w:t>情况分类</w:t>
            </w:r>
          </w:p>
        </w:tc>
        <w:tc>
          <w:tcPr>
            <w:tcW w:w="11217" w:type="dxa"/>
            <w:gridSpan w:val="9"/>
            <w:noWrap w:val="0"/>
            <w:vAlign w:val="center"/>
          </w:tcPr>
          <w:p w14:paraId="465B4D6B">
            <w:pPr>
              <w:jc w:val="center"/>
              <w:rPr>
                <w:rFonts w:hint="eastAsia" w:ascii="宋体" w:hAnsi="宋体" w:cs="仿宋"/>
                <w:b/>
                <w:bCs/>
                <w:sz w:val="28"/>
                <w:szCs w:val="28"/>
              </w:rPr>
            </w:pPr>
            <w:r>
              <w:rPr>
                <w:rFonts w:hint="eastAsia" w:ascii="宋体" w:hAnsi="宋体" w:cs="仿宋"/>
                <w:b/>
                <w:bCs/>
                <w:sz w:val="28"/>
                <w:szCs w:val="28"/>
              </w:rPr>
              <w:t>主要内容</w:t>
            </w:r>
          </w:p>
        </w:tc>
      </w:tr>
      <w:tr w14:paraId="7E3D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31" w:type="dxa"/>
            <w:vMerge w:val="restart"/>
            <w:noWrap w:val="0"/>
            <w:vAlign w:val="center"/>
          </w:tcPr>
          <w:p w14:paraId="5DA87D49">
            <w:pPr>
              <w:jc w:val="center"/>
              <w:rPr>
                <w:rFonts w:hint="eastAsia" w:ascii="仿宋" w:hAnsi="仿宋" w:eastAsia="仿宋" w:cs="仿宋"/>
                <w:sz w:val="28"/>
                <w:szCs w:val="28"/>
              </w:rPr>
            </w:pPr>
            <w:r>
              <w:rPr>
                <w:rFonts w:hint="eastAsia" w:ascii="仿宋" w:hAnsi="仿宋" w:eastAsia="仿宋" w:cs="仿宋"/>
                <w:sz w:val="28"/>
                <w:szCs w:val="28"/>
              </w:rPr>
              <w:t>1</w:t>
            </w:r>
          </w:p>
        </w:tc>
        <w:tc>
          <w:tcPr>
            <w:tcW w:w="1926" w:type="dxa"/>
            <w:vMerge w:val="restart"/>
            <w:noWrap w:val="0"/>
            <w:vAlign w:val="center"/>
          </w:tcPr>
          <w:p w14:paraId="158FACD0">
            <w:pPr>
              <w:jc w:val="center"/>
              <w:rPr>
                <w:rFonts w:hint="eastAsia" w:ascii="仿宋" w:hAnsi="仿宋" w:eastAsia="仿宋" w:cs="仿宋"/>
                <w:sz w:val="28"/>
                <w:szCs w:val="28"/>
              </w:rPr>
            </w:pPr>
            <w:r>
              <w:rPr>
                <w:rFonts w:hint="eastAsia" w:ascii="仿宋" w:hAnsi="仿宋" w:eastAsia="仿宋" w:cs="仿宋"/>
                <w:sz w:val="28"/>
                <w:szCs w:val="28"/>
              </w:rPr>
              <w:t>学习宣传贯彻习近平总书记</w:t>
            </w:r>
            <w:r>
              <w:rPr>
                <w:rFonts w:hint="eastAsia" w:ascii="仿宋" w:hAnsi="仿宋" w:eastAsia="仿宋" w:cs="仿宋"/>
                <w:sz w:val="28"/>
                <w:szCs w:val="28"/>
                <w:lang w:val="en-US" w:eastAsia="zh-CN"/>
              </w:rPr>
              <w:t>关于</w:t>
            </w:r>
            <w:r>
              <w:rPr>
                <w:rFonts w:hint="eastAsia" w:ascii="仿宋" w:hAnsi="仿宋" w:eastAsia="仿宋" w:cs="仿宋"/>
                <w:sz w:val="28"/>
                <w:szCs w:val="28"/>
              </w:rPr>
              <w:t>安全生产重要论述情况</w:t>
            </w:r>
          </w:p>
        </w:tc>
        <w:tc>
          <w:tcPr>
            <w:tcW w:w="5510" w:type="dxa"/>
            <w:gridSpan w:val="4"/>
            <w:noWrap w:val="0"/>
            <w:vAlign w:val="center"/>
          </w:tcPr>
          <w:p w14:paraId="5D6CB5EF">
            <w:pPr>
              <w:jc w:val="center"/>
              <w:rPr>
                <w:rFonts w:hint="eastAsia" w:ascii="仿宋" w:hAnsi="仿宋" w:eastAsia="仿宋" w:cs="仿宋"/>
                <w:b/>
                <w:bCs/>
                <w:sz w:val="28"/>
                <w:szCs w:val="28"/>
              </w:rPr>
            </w:pPr>
            <w:r>
              <w:rPr>
                <w:rFonts w:hint="eastAsia" w:ascii="仿宋" w:hAnsi="仿宋" w:eastAsia="仿宋" w:cs="仿宋"/>
                <w:b/>
                <w:bCs/>
                <w:sz w:val="28"/>
                <w:szCs w:val="28"/>
              </w:rPr>
              <w:t>各地各高校党委（党组）组织学习习近平总书记关于安全生产重要论述专题学习次数</w:t>
            </w:r>
          </w:p>
        </w:tc>
        <w:tc>
          <w:tcPr>
            <w:tcW w:w="5707" w:type="dxa"/>
            <w:gridSpan w:val="5"/>
            <w:noWrap w:val="0"/>
            <w:vAlign w:val="center"/>
          </w:tcPr>
          <w:p w14:paraId="5CBEA9AF">
            <w:pPr>
              <w:spacing w:line="3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各地各高校在主流媒体在专题专栏刊登重点报道数量；各部门在门户网站专题专栏推出重点报道数量</w:t>
            </w:r>
          </w:p>
        </w:tc>
      </w:tr>
      <w:tr w14:paraId="573A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Merge w:val="continue"/>
            <w:noWrap w:val="0"/>
            <w:vAlign w:val="center"/>
          </w:tcPr>
          <w:p w14:paraId="7B9CE5B9">
            <w:pPr>
              <w:rPr>
                <w:rFonts w:hint="eastAsia" w:ascii="仿宋" w:hAnsi="仿宋" w:eastAsia="仿宋" w:cs="仿宋"/>
                <w:sz w:val="28"/>
                <w:szCs w:val="28"/>
              </w:rPr>
            </w:pPr>
          </w:p>
        </w:tc>
        <w:tc>
          <w:tcPr>
            <w:tcW w:w="1926" w:type="dxa"/>
            <w:vMerge w:val="continue"/>
            <w:noWrap w:val="0"/>
            <w:vAlign w:val="center"/>
          </w:tcPr>
          <w:p w14:paraId="3C8A619A">
            <w:pPr>
              <w:jc w:val="center"/>
              <w:rPr>
                <w:rFonts w:hint="eastAsia" w:ascii="仿宋" w:hAnsi="仿宋" w:eastAsia="仿宋" w:cs="仿宋"/>
                <w:sz w:val="28"/>
                <w:szCs w:val="28"/>
              </w:rPr>
            </w:pPr>
          </w:p>
        </w:tc>
        <w:tc>
          <w:tcPr>
            <w:tcW w:w="5510" w:type="dxa"/>
            <w:gridSpan w:val="4"/>
            <w:noWrap w:val="0"/>
            <w:vAlign w:val="center"/>
          </w:tcPr>
          <w:p w14:paraId="27B25476">
            <w:pPr>
              <w:rPr>
                <w:rFonts w:hint="eastAsia" w:ascii="仿宋" w:hAnsi="仿宋" w:eastAsia="仿宋" w:cs="仿宋"/>
                <w:sz w:val="28"/>
                <w:szCs w:val="28"/>
              </w:rPr>
            </w:pPr>
          </w:p>
        </w:tc>
        <w:tc>
          <w:tcPr>
            <w:tcW w:w="5707" w:type="dxa"/>
            <w:gridSpan w:val="5"/>
            <w:noWrap w:val="0"/>
            <w:vAlign w:val="center"/>
          </w:tcPr>
          <w:p w14:paraId="46AE827F">
            <w:pPr>
              <w:rPr>
                <w:rFonts w:hint="eastAsia" w:ascii="仿宋" w:hAnsi="仿宋" w:eastAsia="仿宋" w:cs="仿宋"/>
                <w:sz w:val="28"/>
                <w:szCs w:val="28"/>
              </w:rPr>
            </w:pPr>
          </w:p>
        </w:tc>
      </w:tr>
      <w:tr w14:paraId="037B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1" w:type="dxa"/>
            <w:vMerge w:val="restart"/>
            <w:noWrap w:val="0"/>
            <w:vAlign w:val="center"/>
          </w:tcPr>
          <w:p w14:paraId="3C51C77E">
            <w:pPr>
              <w:jc w:val="center"/>
              <w:rPr>
                <w:rFonts w:hint="eastAsia" w:ascii="仿宋" w:hAnsi="仿宋" w:eastAsia="仿宋" w:cs="仿宋"/>
                <w:sz w:val="28"/>
                <w:szCs w:val="28"/>
              </w:rPr>
            </w:pPr>
            <w:r>
              <w:rPr>
                <w:rFonts w:hint="eastAsia" w:ascii="仿宋" w:hAnsi="仿宋" w:eastAsia="仿宋" w:cs="仿宋"/>
                <w:sz w:val="28"/>
                <w:szCs w:val="28"/>
              </w:rPr>
              <w:t>2</w:t>
            </w:r>
          </w:p>
        </w:tc>
        <w:tc>
          <w:tcPr>
            <w:tcW w:w="1926" w:type="dxa"/>
            <w:vMerge w:val="restart"/>
            <w:noWrap w:val="0"/>
            <w:vAlign w:val="center"/>
          </w:tcPr>
          <w:p w14:paraId="3E71D9FE">
            <w:pPr>
              <w:jc w:val="center"/>
              <w:rPr>
                <w:rFonts w:hint="eastAsia" w:ascii="仿宋" w:hAnsi="仿宋" w:eastAsia="仿宋" w:cs="仿宋"/>
                <w:sz w:val="28"/>
                <w:szCs w:val="28"/>
              </w:rPr>
            </w:pPr>
            <w:r>
              <w:rPr>
                <w:rFonts w:hint="eastAsia" w:ascii="仿宋" w:hAnsi="仿宋" w:eastAsia="仿宋" w:cs="仿宋"/>
                <w:sz w:val="28"/>
                <w:szCs w:val="28"/>
              </w:rPr>
              <w:t>安全生产排查治理隐患情况</w:t>
            </w:r>
          </w:p>
        </w:tc>
        <w:tc>
          <w:tcPr>
            <w:tcW w:w="5510" w:type="dxa"/>
            <w:gridSpan w:val="4"/>
            <w:noWrap w:val="0"/>
            <w:vAlign w:val="center"/>
          </w:tcPr>
          <w:p w14:paraId="2CD5FF00">
            <w:pPr>
              <w:jc w:val="center"/>
              <w:rPr>
                <w:rFonts w:hint="eastAsia" w:ascii="仿宋" w:hAnsi="仿宋" w:eastAsia="仿宋" w:cs="仿宋"/>
                <w:b/>
                <w:bCs/>
                <w:sz w:val="28"/>
                <w:szCs w:val="28"/>
              </w:rPr>
            </w:pPr>
            <w:r>
              <w:rPr>
                <w:rFonts w:hint="eastAsia" w:ascii="仿宋" w:hAnsi="仿宋" w:eastAsia="仿宋" w:cs="仿宋"/>
                <w:b/>
                <w:bCs/>
                <w:sz w:val="28"/>
                <w:szCs w:val="28"/>
              </w:rPr>
              <w:t>一般隐患</w:t>
            </w:r>
          </w:p>
        </w:tc>
        <w:tc>
          <w:tcPr>
            <w:tcW w:w="5707" w:type="dxa"/>
            <w:gridSpan w:val="5"/>
            <w:noWrap w:val="0"/>
            <w:vAlign w:val="center"/>
          </w:tcPr>
          <w:p w14:paraId="4CF8B136">
            <w:pPr>
              <w:jc w:val="center"/>
              <w:rPr>
                <w:rFonts w:hint="eastAsia" w:ascii="仿宋" w:hAnsi="仿宋" w:eastAsia="仿宋" w:cs="仿宋"/>
                <w:b/>
                <w:bCs/>
                <w:sz w:val="28"/>
                <w:szCs w:val="28"/>
              </w:rPr>
            </w:pPr>
            <w:r>
              <w:rPr>
                <w:rFonts w:hint="eastAsia" w:ascii="仿宋" w:hAnsi="仿宋" w:eastAsia="仿宋" w:cs="仿宋"/>
                <w:b/>
                <w:bCs/>
                <w:sz w:val="28"/>
                <w:szCs w:val="28"/>
              </w:rPr>
              <w:t>重大隐患</w:t>
            </w:r>
          </w:p>
        </w:tc>
      </w:tr>
      <w:tr w14:paraId="13C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1" w:type="dxa"/>
            <w:vMerge w:val="continue"/>
            <w:noWrap w:val="0"/>
            <w:vAlign w:val="center"/>
          </w:tcPr>
          <w:p w14:paraId="21EEEA54">
            <w:pPr>
              <w:jc w:val="center"/>
              <w:rPr>
                <w:rFonts w:hint="eastAsia" w:ascii="仿宋" w:hAnsi="仿宋" w:eastAsia="仿宋" w:cs="仿宋"/>
                <w:sz w:val="28"/>
                <w:szCs w:val="28"/>
              </w:rPr>
            </w:pPr>
          </w:p>
        </w:tc>
        <w:tc>
          <w:tcPr>
            <w:tcW w:w="1926" w:type="dxa"/>
            <w:vMerge w:val="continue"/>
            <w:noWrap w:val="0"/>
            <w:vAlign w:val="center"/>
          </w:tcPr>
          <w:p w14:paraId="61E73252">
            <w:pPr>
              <w:jc w:val="center"/>
              <w:rPr>
                <w:rFonts w:hint="eastAsia" w:ascii="仿宋" w:hAnsi="仿宋" w:eastAsia="仿宋" w:cs="仿宋"/>
                <w:sz w:val="28"/>
                <w:szCs w:val="28"/>
              </w:rPr>
            </w:pPr>
          </w:p>
        </w:tc>
        <w:tc>
          <w:tcPr>
            <w:tcW w:w="1940" w:type="dxa"/>
            <w:noWrap w:val="0"/>
            <w:vAlign w:val="center"/>
          </w:tcPr>
          <w:p w14:paraId="2149FC3D">
            <w:pPr>
              <w:jc w:val="center"/>
              <w:rPr>
                <w:rFonts w:hint="eastAsia" w:ascii="仿宋" w:hAnsi="仿宋" w:eastAsia="仿宋" w:cs="仿宋"/>
                <w:sz w:val="28"/>
                <w:szCs w:val="28"/>
              </w:rPr>
            </w:pPr>
            <w:r>
              <w:rPr>
                <w:rFonts w:hint="eastAsia" w:ascii="仿宋" w:hAnsi="仿宋" w:eastAsia="仿宋" w:cs="仿宋"/>
                <w:sz w:val="28"/>
                <w:szCs w:val="28"/>
              </w:rPr>
              <w:t>排查（项）</w:t>
            </w:r>
          </w:p>
        </w:tc>
        <w:tc>
          <w:tcPr>
            <w:tcW w:w="1660" w:type="dxa"/>
            <w:gridSpan w:val="2"/>
            <w:noWrap w:val="0"/>
            <w:vAlign w:val="center"/>
          </w:tcPr>
          <w:p w14:paraId="078301E8">
            <w:pPr>
              <w:jc w:val="center"/>
              <w:rPr>
                <w:rFonts w:hint="eastAsia" w:ascii="仿宋" w:hAnsi="仿宋" w:eastAsia="仿宋" w:cs="仿宋"/>
                <w:sz w:val="28"/>
                <w:szCs w:val="28"/>
              </w:rPr>
            </w:pPr>
            <w:r>
              <w:rPr>
                <w:rFonts w:hint="eastAsia" w:ascii="仿宋" w:hAnsi="仿宋" w:eastAsia="仿宋" w:cs="仿宋"/>
                <w:sz w:val="28"/>
                <w:szCs w:val="28"/>
              </w:rPr>
              <w:t>已治理（项）</w:t>
            </w:r>
          </w:p>
        </w:tc>
        <w:tc>
          <w:tcPr>
            <w:tcW w:w="1910" w:type="dxa"/>
            <w:noWrap w:val="0"/>
            <w:vAlign w:val="center"/>
          </w:tcPr>
          <w:p w14:paraId="0CA166F9">
            <w:pPr>
              <w:jc w:val="center"/>
              <w:rPr>
                <w:rFonts w:hint="eastAsia" w:ascii="仿宋" w:hAnsi="仿宋" w:eastAsia="仿宋" w:cs="仿宋"/>
                <w:sz w:val="28"/>
                <w:szCs w:val="28"/>
              </w:rPr>
            </w:pPr>
            <w:r>
              <w:rPr>
                <w:rFonts w:hint="eastAsia" w:ascii="仿宋" w:hAnsi="仿宋" w:eastAsia="仿宋" w:cs="仿宋"/>
                <w:sz w:val="28"/>
                <w:szCs w:val="28"/>
              </w:rPr>
              <w:t>整改率（%）</w:t>
            </w:r>
          </w:p>
        </w:tc>
        <w:tc>
          <w:tcPr>
            <w:tcW w:w="982" w:type="dxa"/>
            <w:noWrap w:val="0"/>
            <w:vAlign w:val="center"/>
          </w:tcPr>
          <w:p w14:paraId="0FC3F9BD">
            <w:pPr>
              <w:jc w:val="center"/>
              <w:rPr>
                <w:rFonts w:hint="eastAsia" w:ascii="仿宋" w:hAnsi="仿宋" w:eastAsia="仿宋" w:cs="仿宋"/>
                <w:sz w:val="28"/>
                <w:szCs w:val="28"/>
              </w:rPr>
            </w:pPr>
            <w:r>
              <w:rPr>
                <w:rFonts w:hint="eastAsia" w:ascii="仿宋" w:hAnsi="仿宋" w:eastAsia="仿宋" w:cs="仿宋"/>
                <w:sz w:val="28"/>
                <w:szCs w:val="28"/>
              </w:rPr>
              <w:t>排查（项）</w:t>
            </w:r>
          </w:p>
        </w:tc>
        <w:tc>
          <w:tcPr>
            <w:tcW w:w="1432" w:type="dxa"/>
            <w:noWrap w:val="0"/>
            <w:vAlign w:val="center"/>
          </w:tcPr>
          <w:p w14:paraId="2C55C4D6">
            <w:pPr>
              <w:jc w:val="center"/>
              <w:rPr>
                <w:rFonts w:hint="eastAsia" w:ascii="仿宋" w:hAnsi="仿宋" w:eastAsia="仿宋" w:cs="仿宋"/>
                <w:sz w:val="28"/>
                <w:szCs w:val="28"/>
              </w:rPr>
            </w:pPr>
            <w:r>
              <w:rPr>
                <w:rFonts w:hint="eastAsia" w:ascii="仿宋" w:hAnsi="仿宋" w:eastAsia="仿宋" w:cs="仿宋"/>
                <w:sz w:val="28"/>
                <w:szCs w:val="28"/>
              </w:rPr>
              <w:t>已治理（项）</w:t>
            </w:r>
          </w:p>
        </w:tc>
        <w:tc>
          <w:tcPr>
            <w:tcW w:w="1625" w:type="dxa"/>
            <w:noWrap w:val="0"/>
            <w:vAlign w:val="center"/>
          </w:tcPr>
          <w:p w14:paraId="4EE7B69D">
            <w:pPr>
              <w:jc w:val="center"/>
              <w:rPr>
                <w:rFonts w:hint="eastAsia" w:ascii="仿宋" w:hAnsi="仿宋" w:eastAsia="仿宋" w:cs="仿宋"/>
                <w:sz w:val="28"/>
                <w:szCs w:val="28"/>
              </w:rPr>
            </w:pPr>
            <w:r>
              <w:rPr>
                <w:rFonts w:hint="eastAsia" w:ascii="仿宋" w:hAnsi="仿宋" w:eastAsia="仿宋" w:cs="仿宋"/>
                <w:sz w:val="28"/>
                <w:szCs w:val="28"/>
              </w:rPr>
              <w:t>整改率（%）</w:t>
            </w:r>
          </w:p>
        </w:tc>
        <w:tc>
          <w:tcPr>
            <w:tcW w:w="1668" w:type="dxa"/>
            <w:gridSpan w:val="2"/>
            <w:noWrap w:val="0"/>
            <w:vAlign w:val="center"/>
          </w:tcPr>
          <w:p w14:paraId="60431F63">
            <w:pPr>
              <w:jc w:val="center"/>
              <w:rPr>
                <w:rFonts w:hint="eastAsia" w:ascii="仿宋" w:hAnsi="仿宋" w:eastAsia="仿宋" w:cs="仿宋"/>
                <w:sz w:val="28"/>
                <w:szCs w:val="28"/>
              </w:rPr>
            </w:pPr>
            <w:r>
              <w:rPr>
                <w:rFonts w:hint="eastAsia" w:ascii="仿宋" w:hAnsi="仿宋" w:eastAsia="仿宋" w:cs="仿宋"/>
                <w:sz w:val="28"/>
                <w:szCs w:val="28"/>
              </w:rPr>
              <w:t>挂牌督办（项）</w:t>
            </w:r>
          </w:p>
        </w:tc>
      </w:tr>
      <w:tr w14:paraId="099F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31" w:type="dxa"/>
            <w:vMerge w:val="continue"/>
            <w:noWrap w:val="0"/>
            <w:vAlign w:val="center"/>
          </w:tcPr>
          <w:p w14:paraId="2061C333">
            <w:pPr>
              <w:jc w:val="center"/>
              <w:rPr>
                <w:rFonts w:hint="eastAsia" w:ascii="仿宋" w:hAnsi="仿宋" w:eastAsia="仿宋" w:cs="仿宋"/>
                <w:sz w:val="28"/>
                <w:szCs w:val="28"/>
              </w:rPr>
            </w:pPr>
          </w:p>
        </w:tc>
        <w:tc>
          <w:tcPr>
            <w:tcW w:w="1926" w:type="dxa"/>
            <w:vMerge w:val="continue"/>
            <w:noWrap w:val="0"/>
            <w:vAlign w:val="center"/>
          </w:tcPr>
          <w:p w14:paraId="6EE311DA">
            <w:pPr>
              <w:jc w:val="center"/>
              <w:rPr>
                <w:rFonts w:hint="eastAsia" w:ascii="仿宋" w:hAnsi="仿宋" w:eastAsia="仿宋" w:cs="仿宋"/>
                <w:sz w:val="28"/>
                <w:szCs w:val="28"/>
              </w:rPr>
            </w:pPr>
          </w:p>
        </w:tc>
        <w:tc>
          <w:tcPr>
            <w:tcW w:w="1940" w:type="dxa"/>
            <w:noWrap w:val="0"/>
            <w:vAlign w:val="center"/>
          </w:tcPr>
          <w:p w14:paraId="45DBA6DB">
            <w:pPr>
              <w:rPr>
                <w:rFonts w:hint="eastAsia" w:ascii="仿宋" w:hAnsi="仿宋" w:eastAsia="仿宋" w:cs="仿宋"/>
                <w:sz w:val="28"/>
                <w:szCs w:val="28"/>
              </w:rPr>
            </w:pPr>
          </w:p>
        </w:tc>
        <w:tc>
          <w:tcPr>
            <w:tcW w:w="1660" w:type="dxa"/>
            <w:gridSpan w:val="2"/>
            <w:noWrap w:val="0"/>
            <w:vAlign w:val="center"/>
          </w:tcPr>
          <w:p w14:paraId="5D64A1C4">
            <w:pPr>
              <w:rPr>
                <w:rFonts w:hint="eastAsia" w:ascii="仿宋" w:hAnsi="仿宋" w:eastAsia="仿宋" w:cs="仿宋"/>
                <w:sz w:val="28"/>
                <w:szCs w:val="28"/>
              </w:rPr>
            </w:pPr>
          </w:p>
        </w:tc>
        <w:tc>
          <w:tcPr>
            <w:tcW w:w="1910" w:type="dxa"/>
            <w:noWrap w:val="0"/>
            <w:vAlign w:val="center"/>
          </w:tcPr>
          <w:p w14:paraId="5AAA97EB">
            <w:pPr>
              <w:rPr>
                <w:rFonts w:hint="eastAsia" w:ascii="仿宋" w:hAnsi="仿宋" w:eastAsia="仿宋" w:cs="仿宋"/>
                <w:sz w:val="28"/>
                <w:szCs w:val="28"/>
              </w:rPr>
            </w:pPr>
          </w:p>
        </w:tc>
        <w:tc>
          <w:tcPr>
            <w:tcW w:w="982" w:type="dxa"/>
            <w:noWrap w:val="0"/>
            <w:vAlign w:val="center"/>
          </w:tcPr>
          <w:p w14:paraId="1C5C8823">
            <w:pPr>
              <w:rPr>
                <w:rFonts w:hint="eastAsia" w:ascii="仿宋" w:hAnsi="仿宋" w:eastAsia="仿宋" w:cs="仿宋"/>
                <w:sz w:val="28"/>
                <w:szCs w:val="28"/>
              </w:rPr>
            </w:pPr>
          </w:p>
        </w:tc>
        <w:tc>
          <w:tcPr>
            <w:tcW w:w="1432" w:type="dxa"/>
            <w:noWrap w:val="0"/>
            <w:vAlign w:val="center"/>
          </w:tcPr>
          <w:p w14:paraId="55C980A6">
            <w:pPr>
              <w:rPr>
                <w:rFonts w:hint="eastAsia" w:ascii="仿宋" w:hAnsi="仿宋" w:eastAsia="仿宋" w:cs="仿宋"/>
                <w:sz w:val="28"/>
                <w:szCs w:val="28"/>
              </w:rPr>
            </w:pPr>
          </w:p>
        </w:tc>
        <w:tc>
          <w:tcPr>
            <w:tcW w:w="1625" w:type="dxa"/>
            <w:noWrap w:val="0"/>
            <w:vAlign w:val="center"/>
          </w:tcPr>
          <w:p w14:paraId="552E97F0">
            <w:pPr>
              <w:rPr>
                <w:rFonts w:hint="eastAsia" w:ascii="仿宋" w:hAnsi="仿宋" w:eastAsia="仿宋" w:cs="仿宋"/>
                <w:sz w:val="28"/>
                <w:szCs w:val="28"/>
              </w:rPr>
            </w:pPr>
          </w:p>
        </w:tc>
        <w:tc>
          <w:tcPr>
            <w:tcW w:w="1668" w:type="dxa"/>
            <w:gridSpan w:val="2"/>
            <w:noWrap w:val="0"/>
            <w:vAlign w:val="center"/>
          </w:tcPr>
          <w:p w14:paraId="06B5F8A5">
            <w:pPr>
              <w:rPr>
                <w:rFonts w:hint="eastAsia" w:ascii="仿宋" w:hAnsi="仿宋" w:eastAsia="仿宋" w:cs="仿宋"/>
                <w:sz w:val="28"/>
                <w:szCs w:val="28"/>
              </w:rPr>
            </w:pPr>
          </w:p>
        </w:tc>
      </w:tr>
      <w:tr w14:paraId="6816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31" w:type="dxa"/>
            <w:vMerge w:val="restart"/>
            <w:noWrap w:val="0"/>
            <w:vAlign w:val="center"/>
          </w:tcPr>
          <w:p w14:paraId="64CF9B91">
            <w:pPr>
              <w:jc w:val="center"/>
              <w:rPr>
                <w:rFonts w:hint="eastAsia" w:ascii="仿宋" w:hAnsi="仿宋" w:eastAsia="仿宋" w:cs="仿宋"/>
                <w:sz w:val="28"/>
                <w:szCs w:val="28"/>
              </w:rPr>
            </w:pPr>
            <w:r>
              <w:rPr>
                <w:rFonts w:hint="eastAsia" w:ascii="仿宋" w:hAnsi="仿宋" w:eastAsia="仿宋" w:cs="仿宋"/>
                <w:sz w:val="28"/>
                <w:szCs w:val="28"/>
              </w:rPr>
              <w:t>3</w:t>
            </w:r>
          </w:p>
        </w:tc>
        <w:tc>
          <w:tcPr>
            <w:tcW w:w="1926" w:type="dxa"/>
            <w:vMerge w:val="restart"/>
            <w:noWrap w:val="0"/>
            <w:vAlign w:val="center"/>
          </w:tcPr>
          <w:p w14:paraId="3D7C8E03">
            <w:pPr>
              <w:jc w:val="center"/>
              <w:rPr>
                <w:rFonts w:hint="eastAsia" w:ascii="仿宋" w:hAnsi="仿宋" w:eastAsia="仿宋" w:cs="仿宋"/>
                <w:sz w:val="28"/>
                <w:szCs w:val="28"/>
              </w:rPr>
            </w:pPr>
            <w:r>
              <w:rPr>
                <w:rFonts w:hint="eastAsia" w:ascii="仿宋" w:hAnsi="仿宋" w:eastAsia="仿宋" w:cs="仿宋"/>
                <w:sz w:val="28"/>
                <w:szCs w:val="28"/>
              </w:rPr>
              <w:t>执法处罚情况</w:t>
            </w:r>
          </w:p>
        </w:tc>
        <w:tc>
          <w:tcPr>
            <w:tcW w:w="1940" w:type="dxa"/>
            <w:vMerge w:val="restart"/>
            <w:noWrap w:val="0"/>
            <w:vAlign w:val="center"/>
          </w:tcPr>
          <w:p w14:paraId="6A4B7FD2">
            <w:pPr>
              <w:jc w:val="center"/>
              <w:rPr>
                <w:rFonts w:hint="eastAsia" w:ascii="仿宋" w:hAnsi="仿宋" w:eastAsia="仿宋" w:cs="仿宋"/>
                <w:b/>
                <w:bCs/>
                <w:sz w:val="28"/>
                <w:szCs w:val="28"/>
              </w:rPr>
            </w:pPr>
            <w:r>
              <w:rPr>
                <w:rFonts w:hint="eastAsia" w:ascii="仿宋" w:hAnsi="仿宋" w:eastAsia="仿宋" w:cs="仿宋"/>
                <w:b/>
                <w:bCs/>
                <w:sz w:val="28"/>
                <w:szCs w:val="28"/>
              </w:rPr>
              <w:t>处罚违法违规行为（起）</w:t>
            </w:r>
          </w:p>
        </w:tc>
        <w:tc>
          <w:tcPr>
            <w:tcW w:w="1660" w:type="dxa"/>
            <w:gridSpan w:val="2"/>
            <w:vMerge w:val="restart"/>
            <w:noWrap w:val="0"/>
            <w:vAlign w:val="center"/>
          </w:tcPr>
          <w:p w14:paraId="62A34ABD">
            <w:pPr>
              <w:jc w:val="center"/>
              <w:rPr>
                <w:rFonts w:hint="eastAsia" w:ascii="仿宋" w:hAnsi="仿宋" w:eastAsia="仿宋" w:cs="仿宋"/>
                <w:b/>
                <w:bCs/>
                <w:sz w:val="28"/>
                <w:szCs w:val="28"/>
              </w:rPr>
            </w:pPr>
            <w:r>
              <w:rPr>
                <w:rFonts w:hint="eastAsia" w:ascii="仿宋" w:hAnsi="仿宋" w:eastAsia="仿宋" w:cs="仿宋"/>
                <w:b/>
                <w:bCs/>
                <w:sz w:val="28"/>
                <w:szCs w:val="28"/>
              </w:rPr>
              <w:t>关闭取缔（家）</w:t>
            </w:r>
          </w:p>
        </w:tc>
        <w:tc>
          <w:tcPr>
            <w:tcW w:w="1910" w:type="dxa"/>
            <w:vMerge w:val="restart"/>
            <w:noWrap w:val="0"/>
            <w:vAlign w:val="center"/>
          </w:tcPr>
          <w:p w14:paraId="7AC679FE">
            <w:pPr>
              <w:jc w:val="center"/>
              <w:rPr>
                <w:rFonts w:hint="eastAsia" w:ascii="仿宋" w:hAnsi="仿宋" w:eastAsia="仿宋" w:cs="仿宋"/>
                <w:b/>
                <w:bCs/>
                <w:sz w:val="28"/>
                <w:szCs w:val="28"/>
              </w:rPr>
            </w:pPr>
            <w:r>
              <w:rPr>
                <w:rFonts w:hint="eastAsia" w:ascii="仿宋" w:hAnsi="仿宋" w:eastAsia="仿宋" w:cs="仿宋"/>
                <w:b/>
                <w:bCs/>
                <w:sz w:val="28"/>
                <w:szCs w:val="28"/>
              </w:rPr>
              <w:t>停产整顿（家）</w:t>
            </w:r>
          </w:p>
        </w:tc>
        <w:tc>
          <w:tcPr>
            <w:tcW w:w="982" w:type="dxa"/>
            <w:vMerge w:val="restart"/>
            <w:noWrap w:val="0"/>
            <w:vAlign w:val="center"/>
          </w:tcPr>
          <w:p w14:paraId="423B41CD">
            <w:pPr>
              <w:jc w:val="center"/>
              <w:rPr>
                <w:rFonts w:hint="eastAsia" w:ascii="仿宋" w:hAnsi="仿宋" w:eastAsia="仿宋" w:cs="仿宋"/>
                <w:b/>
                <w:bCs/>
                <w:sz w:val="28"/>
                <w:szCs w:val="28"/>
              </w:rPr>
            </w:pPr>
            <w:r>
              <w:rPr>
                <w:rFonts w:hint="eastAsia" w:ascii="仿宋" w:hAnsi="仿宋" w:eastAsia="仿宋" w:cs="仿宋"/>
                <w:b/>
                <w:bCs/>
                <w:sz w:val="28"/>
                <w:szCs w:val="28"/>
              </w:rPr>
              <w:t>处罚罚款（万元）</w:t>
            </w:r>
          </w:p>
        </w:tc>
        <w:tc>
          <w:tcPr>
            <w:tcW w:w="1432" w:type="dxa"/>
            <w:vMerge w:val="restart"/>
            <w:noWrap w:val="0"/>
            <w:vAlign w:val="center"/>
          </w:tcPr>
          <w:p w14:paraId="791F8284">
            <w:pPr>
              <w:jc w:val="center"/>
              <w:rPr>
                <w:rFonts w:hint="eastAsia" w:ascii="仿宋" w:hAnsi="仿宋" w:eastAsia="仿宋" w:cs="仿宋"/>
                <w:b/>
                <w:bCs/>
                <w:sz w:val="28"/>
                <w:szCs w:val="28"/>
              </w:rPr>
            </w:pPr>
            <w:r>
              <w:rPr>
                <w:rFonts w:hint="eastAsia" w:ascii="仿宋" w:hAnsi="仿宋" w:eastAsia="仿宋" w:cs="仿宋"/>
                <w:b/>
                <w:bCs/>
                <w:sz w:val="28"/>
                <w:szCs w:val="28"/>
              </w:rPr>
              <w:t>联合惩罚失信企业（家）</w:t>
            </w:r>
          </w:p>
        </w:tc>
        <w:tc>
          <w:tcPr>
            <w:tcW w:w="3293" w:type="dxa"/>
            <w:gridSpan w:val="3"/>
            <w:noWrap w:val="0"/>
            <w:vAlign w:val="center"/>
          </w:tcPr>
          <w:p w14:paraId="281CFAF1">
            <w:pPr>
              <w:jc w:val="center"/>
              <w:rPr>
                <w:rFonts w:hint="eastAsia" w:ascii="仿宋" w:hAnsi="仿宋" w:eastAsia="仿宋" w:cs="仿宋"/>
                <w:b/>
                <w:bCs/>
                <w:sz w:val="28"/>
                <w:szCs w:val="28"/>
              </w:rPr>
            </w:pPr>
            <w:r>
              <w:rPr>
                <w:rFonts w:hint="eastAsia" w:ascii="仿宋" w:hAnsi="仿宋" w:eastAsia="仿宋" w:cs="仿宋"/>
                <w:b/>
                <w:bCs/>
                <w:sz w:val="28"/>
                <w:szCs w:val="28"/>
              </w:rPr>
              <w:t>问责曝光工作不力的</w:t>
            </w:r>
          </w:p>
          <w:p w14:paraId="63860CBC">
            <w:pPr>
              <w:jc w:val="center"/>
              <w:rPr>
                <w:rFonts w:hint="eastAsia" w:ascii="仿宋" w:hAnsi="仿宋" w:eastAsia="仿宋" w:cs="仿宋"/>
                <w:b/>
                <w:bCs/>
                <w:sz w:val="28"/>
                <w:szCs w:val="28"/>
              </w:rPr>
            </w:pPr>
            <w:r>
              <w:rPr>
                <w:rFonts w:hint="eastAsia" w:ascii="仿宋" w:hAnsi="仿宋" w:eastAsia="仿宋" w:cs="仿宋"/>
                <w:b/>
                <w:bCs/>
                <w:sz w:val="28"/>
                <w:szCs w:val="28"/>
              </w:rPr>
              <w:t>单位和个人</w:t>
            </w:r>
          </w:p>
        </w:tc>
      </w:tr>
      <w:tr w14:paraId="79A9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1" w:type="dxa"/>
            <w:vMerge w:val="continue"/>
            <w:noWrap w:val="0"/>
            <w:vAlign w:val="center"/>
          </w:tcPr>
          <w:p w14:paraId="62C3B34E">
            <w:pPr>
              <w:rPr>
                <w:rFonts w:hint="eastAsia" w:ascii="仿宋" w:hAnsi="仿宋" w:eastAsia="仿宋" w:cs="仿宋"/>
                <w:sz w:val="28"/>
                <w:szCs w:val="28"/>
              </w:rPr>
            </w:pPr>
          </w:p>
        </w:tc>
        <w:tc>
          <w:tcPr>
            <w:tcW w:w="1926" w:type="dxa"/>
            <w:vMerge w:val="continue"/>
            <w:noWrap w:val="0"/>
            <w:vAlign w:val="center"/>
          </w:tcPr>
          <w:p w14:paraId="64669DE7">
            <w:pPr>
              <w:rPr>
                <w:rFonts w:hint="eastAsia" w:ascii="仿宋" w:hAnsi="仿宋" w:eastAsia="仿宋" w:cs="仿宋"/>
                <w:sz w:val="28"/>
                <w:szCs w:val="28"/>
              </w:rPr>
            </w:pPr>
          </w:p>
        </w:tc>
        <w:tc>
          <w:tcPr>
            <w:tcW w:w="1940" w:type="dxa"/>
            <w:vMerge w:val="continue"/>
            <w:noWrap w:val="0"/>
            <w:vAlign w:val="center"/>
          </w:tcPr>
          <w:p w14:paraId="2216A8DB">
            <w:pPr>
              <w:rPr>
                <w:rFonts w:hint="eastAsia" w:ascii="仿宋" w:hAnsi="仿宋" w:eastAsia="仿宋" w:cs="仿宋"/>
                <w:sz w:val="28"/>
                <w:szCs w:val="28"/>
              </w:rPr>
            </w:pPr>
          </w:p>
        </w:tc>
        <w:tc>
          <w:tcPr>
            <w:tcW w:w="1660" w:type="dxa"/>
            <w:gridSpan w:val="2"/>
            <w:vMerge w:val="continue"/>
            <w:noWrap w:val="0"/>
            <w:vAlign w:val="center"/>
          </w:tcPr>
          <w:p w14:paraId="0649D3F2">
            <w:pPr>
              <w:rPr>
                <w:rFonts w:hint="eastAsia" w:ascii="仿宋" w:hAnsi="仿宋" w:eastAsia="仿宋" w:cs="仿宋"/>
                <w:sz w:val="28"/>
                <w:szCs w:val="28"/>
              </w:rPr>
            </w:pPr>
          </w:p>
        </w:tc>
        <w:tc>
          <w:tcPr>
            <w:tcW w:w="1910" w:type="dxa"/>
            <w:vMerge w:val="continue"/>
            <w:noWrap w:val="0"/>
            <w:vAlign w:val="center"/>
          </w:tcPr>
          <w:p w14:paraId="40BE5864">
            <w:pPr>
              <w:jc w:val="center"/>
              <w:rPr>
                <w:rFonts w:hint="eastAsia" w:ascii="仿宋" w:hAnsi="仿宋" w:eastAsia="仿宋" w:cs="仿宋"/>
                <w:sz w:val="28"/>
                <w:szCs w:val="28"/>
              </w:rPr>
            </w:pPr>
          </w:p>
        </w:tc>
        <w:tc>
          <w:tcPr>
            <w:tcW w:w="982" w:type="dxa"/>
            <w:vMerge w:val="continue"/>
            <w:noWrap w:val="0"/>
            <w:vAlign w:val="center"/>
          </w:tcPr>
          <w:p w14:paraId="39F2321F">
            <w:pPr>
              <w:jc w:val="center"/>
              <w:rPr>
                <w:rFonts w:hint="eastAsia" w:ascii="仿宋" w:hAnsi="仿宋" w:eastAsia="仿宋" w:cs="仿宋"/>
                <w:sz w:val="28"/>
                <w:szCs w:val="28"/>
              </w:rPr>
            </w:pPr>
          </w:p>
        </w:tc>
        <w:tc>
          <w:tcPr>
            <w:tcW w:w="1432" w:type="dxa"/>
            <w:vMerge w:val="continue"/>
            <w:noWrap w:val="0"/>
            <w:vAlign w:val="center"/>
          </w:tcPr>
          <w:p w14:paraId="6E343E9A">
            <w:pPr>
              <w:jc w:val="center"/>
              <w:rPr>
                <w:rFonts w:hint="eastAsia" w:ascii="仿宋" w:hAnsi="仿宋" w:eastAsia="仿宋" w:cs="仿宋"/>
                <w:sz w:val="28"/>
                <w:szCs w:val="28"/>
              </w:rPr>
            </w:pPr>
          </w:p>
        </w:tc>
        <w:tc>
          <w:tcPr>
            <w:tcW w:w="1718" w:type="dxa"/>
            <w:gridSpan w:val="2"/>
            <w:noWrap w:val="0"/>
            <w:vAlign w:val="center"/>
          </w:tcPr>
          <w:p w14:paraId="09D05B7D">
            <w:pPr>
              <w:jc w:val="center"/>
              <w:rPr>
                <w:rFonts w:hint="eastAsia" w:ascii="仿宋" w:hAnsi="仿宋" w:eastAsia="仿宋" w:cs="仿宋"/>
                <w:b/>
                <w:bCs/>
                <w:sz w:val="28"/>
                <w:szCs w:val="28"/>
              </w:rPr>
            </w:pPr>
            <w:r>
              <w:rPr>
                <w:rFonts w:hint="eastAsia" w:ascii="仿宋" w:hAnsi="仿宋" w:eastAsia="仿宋" w:cs="仿宋"/>
                <w:b/>
                <w:bCs/>
                <w:sz w:val="28"/>
                <w:szCs w:val="28"/>
              </w:rPr>
              <w:t>单位（家）</w:t>
            </w:r>
          </w:p>
        </w:tc>
        <w:tc>
          <w:tcPr>
            <w:tcW w:w="1575" w:type="dxa"/>
            <w:noWrap w:val="0"/>
            <w:vAlign w:val="center"/>
          </w:tcPr>
          <w:p w14:paraId="05FD50A0">
            <w:pPr>
              <w:jc w:val="center"/>
              <w:rPr>
                <w:rFonts w:hint="eastAsia" w:ascii="仿宋" w:hAnsi="仿宋" w:eastAsia="仿宋" w:cs="仿宋"/>
                <w:b/>
                <w:bCs/>
                <w:sz w:val="28"/>
                <w:szCs w:val="28"/>
              </w:rPr>
            </w:pPr>
            <w:r>
              <w:rPr>
                <w:rFonts w:hint="eastAsia" w:ascii="仿宋" w:hAnsi="仿宋" w:eastAsia="仿宋" w:cs="仿宋"/>
                <w:b/>
                <w:bCs/>
                <w:sz w:val="28"/>
                <w:szCs w:val="28"/>
              </w:rPr>
              <w:t>人员（人）</w:t>
            </w:r>
          </w:p>
        </w:tc>
      </w:tr>
      <w:tr w14:paraId="2DCF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31" w:type="dxa"/>
            <w:vMerge w:val="continue"/>
            <w:noWrap w:val="0"/>
            <w:vAlign w:val="center"/>
          </w:tcPr>
          <w:p w14:paraId="57A492B1">
            <w:pPr>
              <w:rPr>
                <w:rFonts w:hint="eastAsia" w:ascii="仿宋" w:hAnsi="仿宋" w:eastAsia="仿宋" w:cs="仿宋"/>
                <w:sz w:val="28"/>
                <w:szCs w:val="28"/>
              </w:rPr>
            </w:pPr>
          </w:p>
        </w:tc>
        <w:tc>
          <w:tcPr>
            <w:tcW w:w="1926" w:type="dxa"/>
            <w:vMerge w:val="continue"/>
            <w:noWrap w:val="0"/>
            <w:vAlign w:val="center"/>
          </w:tcPr>
          <w:p w14:paraId="0A413002">
            <w:pPr>
              <w:rPr>
                <w:rFonts w:hint="eastAsia" w:ascii="仿宋" w:hAnsi="仿宋" w:eastAsia="仿宋" w:cs="仿宋"/>
                <w:sz w:val="28"/>
                <w:szCs w:val="28"/>
              </w:rPr>
            </w:pPr>
          </w:p>
        </w:tc>
        <w:tc>
          <w:tcPr>
            <w:tcW w:w="1940" w:type="dxa"/>
            <w:noWrap w:val="0"/>
            <w:vAlign w:val="center"/>
          </w:tcPr>
          <w:p w14:paraId="1D496712">
            <w:pPr>
              <w:rPr>
                <w:rFonts w:hint="eastAsia" w:ascii="仿宋" w:hAnsi="仿宋" w:eastAsia="仿宋" w:cs="仿宋"/>
                <w:sz w:val="28"/>
                <w:szCs w:val="28"/>
              </w:rPr>
            </w:pPr>
          </w:p>
        </w:tc>
        <w:tc>
          <w:tcPr>
            <w:tcW w:w="1660" w:type="dxa"/>
            <w:gridSpan w:val="2"/>
            <w:noWrap w:val="0"/>
            <w:vAlign w:val="center"/>
          </w:tcPr>
          <w:p w14:paraId="6EBAF189">
            <w:pPr>
              <w:rPr>
                <w:rFonts w:hint="eastAsia" w:ascii="仿宋" w:hAnsi="仿宋" w:eastAsia="仿宋" w:cs="仿宋"/>
                <w:sz w:val="28"/>
                <w:szCs w:val="28"/>
              </w:rPr>
            </w:pPr>
          </w:p>
        </w:tc>
        <w:tc>
          <w:tcPr>
            <w:tcW w:w="1910" w:type="dxa"/>
            <w:noWrap w:val="0"/>
            <w:vAlign w:val="center"/>
          </w:tcPr>
          <w:p w14:paraId="3800C2B4">
            <w:pPr>
              <w:rPr>
                <w:rFonts w:hint="eastAsia" w:ascii="仿宋" w:hAnsi="仿宋" w:eastAsia="仿宋" w:cs="仿宋"/>
                <w:sz w:val="28"/>
                <w:szCs w:val="28"/>
              </w:rPr>
            </w:pPr>
          </w:p>
        </w:tc>
        <w:tc>
          <w:tcPr>
            <w:tcW w:w="982" w:type="dxa"/>
            <w:noWrap w:val="0"/>
            <w:vAlign w:val="center"/>
          </w:tcPr>
          <w:p w14:paraId="788A973A">
            <w:pPr>
              <w:rPr>
                <w:rFonts w:hint="eastAsia" w:ascii="仿宋" w:hAnsi="仿宋" w:eastAsia="仿宋" w:cs="仿宋"/>
                <w:sz w:val="28"/>
                <w:szCs w:val="28"/>
              </w:rPr>
            </w:pPr>
          </w:p>
        </w:tc>
        <w:tc>
          <w:tcPr>
            <w:tcW w:w="1432" w:type="dxa"/>
            <w:noWrap w:val="0"/>
            <w:vAlign w:val="center"/>
          </w:tcPr>
          <w:p w14:paraId="26FBA91D">
            <w:pPr>
              <w:rPr>
                <w:rFonts w:hint="eastAsia" w:ascii="仿宋" w:hAnsi="仿宋" w:eastAsia="仿宋" w:cs="仿宋"/>
                <w:sz w:val="28"/>
                <w:szCs w:val="28"/>
              </w:rPr>
            </w:pPr>
          </w:p>
        </w:tc>
        <w:tc>
          <w:tcPr>
            <w:tcW w:w="1718" w:type="dxa"/>
            <w:gridSpan w:val="2"/>
            <w:noWrap w:val="0"/>
            <w:vAlign w:val="center"/>
          </w:tcPr>
          <w:p w14:paraId="3301CFF3">
            <w:pPr>
              <w:rPr>
                <w:rFonts w:hint="eastAsia" w:ascii="仿宋" w:hAnsi="仿宋" w:eastAsia="仿宋" w:cs="仿宋"/>
                <w:sz w:val="28"/>
                <w:szCs w:val="28"/>
              </w:rPr>
            </w:pPr>
          </w:p>
        </w:tc>
        <w:tc>
          <w:tcPr>
            <w:tcW w:w="1575" w:type="dxa"/>
            <w:noWrap w:val="0"/>
            <w:vAlign w:val="center"/>
          </w:tcPr>
          <w:p w14:paraId="7CA539E7">
            <w:pPr>
              <w:rPr>
                <w:rFonts w:hint="eastAsia" w:ascii="仿宋" w:hAnsi="仿宋" w:eastAsia="仿宋" w:cs="仿宋"/>
                <w:sz w:val="28"/>
                <w:szCs w:val="28"/>
              </w:rPr>
            </w:pPr>
          </w:p>
        </w:tc>
      </w:tr>
      <w:tr w14:paraId="050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31" w:type="dxa"/>
            <w:vMerge w:val="restart"/>
            <w:noWrap w:val="0"/>
            <w:vAlign w:val="center"/>
          </w:tcPr>
          <w:p w14:paraId="21440AE7">
            <w:pPr>
              <w:jc w:val="center"/>
              <w:rPr>
                <w:rFonts w:hint="eastAsia" w:ascii="仿宋" w:hAnsi="仿宋" w:eastAsia="仿宋" w:cs="仿宋"/>
                <w:sz w:val="28"/>
                <w:szCs w:val="28"/>
              </w:rPr>
            </w:pPr>
            <w:r>
              <w:rPr>
                <w:rFonts w:hint="eastAsia" w:ascii="仿宋" w:hAnsi="仿宋" w:eastAsia="仿宋" w:cs="仿宋"/>
                <w:sz w:val="28"/>
                <w:szCs w:val="28"/>
              </w:rPr>
              <w:t xml:space="preserve">4 </w:t>
            </w:r>
          </w:p>
        </w:tc>
        <w:tc>
          <w:tcPr>
            <w:tcW w:w="1926" w:type="dxa"/>
            <w:vMerge w:val="restart"/>
            <w:noWrap w:val="0"/>
            <w:vAlign w:val="center"/>
          </w:tcPr>
          <w:p w14:paraId="1E3569B1">
            <w:pPr>
              <w:jc w:val="center"/>
              <w:rPr>
                <w:rFonts w:hint="eastAsia" w:ascii="仿宋" w:hAnsi="仿宋" w:eastAsia="仿宋" w:cs="仿宋"/>
                <w:sz w:val="28"/>
                <w:szCs w:val="28"/>
              </w:rPr>
            </w:pPr>
            <w:r>
              <w:rPr>
                <w:rFonts w:hint="eastAsia" w:ascii="仿宋" w:hAnsi="仿宋" w:eastAsia="仿宋" w:cs="仿宋"/>
                <w:sz w:val="28"/>
                <w:szCs w:val="28"/>
              </w:rPr>
              <w:t>安全风险辨识及管控情况</w:t>
            </w:r>
          </w:p>
        </w:tc>
        <w:tc>
          <w:tcPr>
            <w:tcW w:w="5510" w:type="dxa"/>
            <w:gridSpan w:val="4"/>
            <w:noWrap w:val="0"/>
            <w:vAlign w:val="center"/>
          </w:tcPr>
          <w:p w14:paraId="714EA51D">
            <w:pPr>
              <w:jc w:val="center"/>
              <w:rPr>
                <w:rFonts w:hint="eastAsia" w:ascii="仿宋" w:hAnsi="仿宋" w:eastAsia="仿宋" w:cs="仿宋"/>
                <w:b/>
                <w:bCs/>
                <w:sz w:val="28"/>
                <w:szCs w:val="28"/>
              </w:rPr>
            </w:pPr>
            <w:r>
              <w:rPr>
                <w:rFonts w:hint="eastAsia" w:ascii="仿宋" w:hAnsi="仿宋" w:eastAsia="仿宋" w:cs="仿宋"/>
                <w:b/>
                <w:bCs/>
                <w:sz w:val="28"/>
                <w:szCs w:val="28"/>
              </w:rPr>
              <w:t>重大安全风险辨识评估数量</w:t>
            </w:r>
          </w:p>
        </w:tc>
        <w:tc>
          <w:tcPr>
            <w:tcW w:w="5707" w:type="dxa"/>
            <w:gridSpan w:val="5"/>
            <w:noWrap w:val="0"/>
            <w:vAlign w:val="center"/>
          </w:tcPr>
          <w:p w14:paraId="4DA7B68D">
            <w:pPr>
              <w:jc w:val="center"/>
              <w:rPr>
                <w:rFonts w:hint="eastAsia" w:ascii="仿宋" w:hAnsi="仿宋" w:eastAsia="仿宋" w:cs="仿宋"/>
                <w:b/>
                <w:bCs/>
                <w:sz w:val="28"/>
                <w:szCs w:val="28"/>
              </w:rPr>
            </w:pPr>
            <w:r>
              <w:rPr>
                <w:rFonts w:hint="eastAsia" w:ascii="仿宋" w:hAnsi="仿宋" w:eastAsia="仿宋" w:cs="仿宋"/>
                <w:b/>
                <w:bCs/>
                <w:sz w:val="28"/>
                <w:szCs w:val="28"/>
              </w:rPr>
              <w:t>有效管控数量</w:t>
            </w:r>
          </w:p>
        </w:tc>
      </w:tr>
      <w:tr w14:paraId="4263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31" w:type="dxa"/>
            <w:vMerge w:val="continue"/>
            <w:noWrap w:val="0"/>
            <w:vAlign w:val="center"/>
          </w:tcPr>
          <w:p w14:paraId="1F6DB47F">
            <w:pPr>
              <w:rPr>
                <w:rFonts w:hint="eastAsia" w:ascii="仿宋" w:hAnsi="仿宋" w:eastAsia="仿宋" w:cs="仿宋"/>
                <w:sz w:val="28"/>
                <w:szCs w:val="28"/>
              </w:rPr>
            </w:pPr>
          </w:p>
        </w:tc>
        <w:tc>
          <w:tcPr>
            <w:tcW w:w="1926" w:type="dxa"/>
            <w:vMerge w:val="continue"/>
            <w:noWrap w:val="0"/>
            <w:vAlign w:val="center"/>
          </w:tcPr>
          <w:p w14:paraId="4DDC35F8">
            <w:pPr>
              <w:rPr>
                <w:rFonts w:hint="eastAsia" w:ascii="仿宋" w:hAnsi="仿宋" w:eastAsia="仿宋" w:cs="仿宋"/>
                <w:sz w:val="28"/>
                <w:szCs w:val="28"/>
              </w:rPr>
            </w:pPr>
          </w:p>
        </w:tc>
        <w:tc>
          <w:tcPr>
            <w:tcW w:w="5510" w:type="dxa"/>
            <w:gridSpan w:val="4"/>
            <w:noWrap w:val="0"/>
            <w:vAlign w:val="center"/>
          </w:tcPr>
          <w:p w14:paraId="75B6819F">
            <w:pPr>
              <w:rPr>
                <w:rFonts w:hint="eastAsia" w:ascii="仿宋" w:hAnsi="仿宋" w:eastAsia="仿宋" w:cs="仿宋"/>
                <w:sz w:val="28"/>
                <w:szCs w:val="28"/>
              </w:rPr>
            </w:pPr>
          </w:p>
          <w:p w14:paraId="6AE4B4E8">
            <w:pPr>
              <w:rPr>
                <w:rFonts w:hint="eastAsia" w:ascii="仿宋" w:hAnsi="仿宋" w:eastAsia="仿宋" w:cs="仿宋"/>
                <w:sz w:val="28"/>
                <w:szCs w:val="28"/>
              </w:rPr>
            </w:pPr>
          </w:p>
        </w:tc>
        <w:tc>
          <w:tcPr>
            <w:tcW w:w="5707" w:type="dxa"/>
            <w:gridSpan w:val="5"/>
            <w:noWrap w:val="0"/>
            <w:vAlign w:val="center"/>
          </w:tcPr>
          <w:p w14:paraId="360EAF62">
            <w:pPr>
              <w:rPr>
                <w:rFonts w:hint="eastAsia" w:ascii="仿宋" w:hAnsi="仿宋" w:eastAsia="仿宋" w:cs="仿宋"/>
                <w:sz w:val="28"/>
                <w:szCs w:val="28"/>
              </w:rPr>
            </w:pPr>
          </w:p>
        </w:tc>
      </w:tr>
      <w:tr w14:paraId="2AD2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1" w:type="dxa"/>
            <w:vMerge w:val="restart"/>
            <w:noWrap w:val="0"/>
            <w:vAlign w:val="center"/>
          </w:tcPr>
          <w:p w14:paraId="626CEA6C">
            <w:pPr>
              <w:jc w:val="center"/>
              <w:rPr>
                <w:rFonts w:hint="eastAsia" w:ascii="仿宋" w:hAnsi="仿宋" w:eastAsia="仿宋" w:cs="仿宋"/>
                <w:sz w:val="28"/>
                <w:szCs w:val="28"/>
              </w:rPr>
            </w:pPr>
            <w:r>
              <w:rPr>
                <w:rFonts w:hint="eastAsia" w:ascii="仿宋" w:hAnsi="仿宋" w:eastAsia="仿宋" w:cs="仿宋"/>
                <w:sz w:val="28"/>
                <w:szCs w:val="28"/>
              </w:rPr>
              <w:t>5</w:t>
            </w:r>
          </w:p>
        </w:tc>
        <w:tc>
          <w:tcPr>
            <w:tcW w:w="1926" w:type="dxa"/>
            <w:vMerge w:val="restart"/>
            <w:noWrap w:val="0"/>
            <w:vAlign w:val="center"/>
          </w:tcPr>
          <w:p w14:paraId="3AD586CC">
            <w:pPr>
              <w:rPr>
                <w:rFonts w:hint="eastAsia" w:ascii="仿宋" w:hAnsi="仿宋" w:eastAsia="仿宋" w:cs="仿宋"/>
                <w:sz w:val="28"/>
                <w:szCs w:val="28"/>
              </w:rPr>
            </w:pPr>
            <w:r>
              <w:rPr>
                <w:rFonts w:hint="eastAsia" w:ascii="仿宋" w:hAnsi="仿宋" w:eastAsia="仿宋" w:cs="仿宋"/>
                <w:sz w:val="28"/>
                <w:szCs w:val="28"/>
              </w:rPr>
              <w:t>存在的主要问题及整改情况</w:t>
            </w:r>
          </w:p>
        </w:tc>
        <w:tc>
          <w:tcPr>
            <w:tcW w:w="1980" w:type="dxa"/>
            <w:gridSpan w:val="2"/>
            <w:noWrap w:val="0"/>
            <w:vAlign w:val="center"/>
          </w:tcPr>
          <w:p w14:paraId="605976AC">
            <w:pPr>
              <w:jc w:val="center"/>
              <w:rPr>
                <w:rFonts w:hint="eastAsia" w:ascii="仿宋" w:hAnsi="仿宋" w:eastAsia="仿宋" w:cs="仿宋"/>
                <w:b/>
                <w:bCs/>
                <w:sz w:val="28"/>
                <w:szCs w:val="28"/>
              </w:rPr>
            </w:pPr>
            <w:r>
              <w:rPr>
                <w:rFonts w:hint="eastAsia" w:ascii="仿宋" w:hAnsi="仿宋" w:eastAsia="仿宋" w:cs="仿宋"/>
                <w:b/>
                <w:bCs/>
                <w:sz w:val="28"/>
                <w:szCs w:val="28"/>
              </w:rPr>
              <w:t>主要问题</w:t>
            </w:r>
          </w:p>
        </w:tc>
        <w:tc>
          <w:tcPr>
            <w:tcW w:w="3530" w:type="dxa"/>
            <w:gridSpan w:val="2"/>
            <w:noWrap w:val="0"/>
            <w:vAlign w:val="center"/>
          </w:tcPr>
          <w:p w14:paraId="4E6871DD">
            <w:pPr>
              <w:jc w:val="center"/>
              <w:rPr>
                <w:rFonts w:hint="eastAsia" w:ascii="仿宋" w:hAnsi="仿宋" w:eastAsia="仿宋" w:cs="仿宋"/>
                <w:b/>
                <w:bCs/>
                <w:sz w:val="28"/>
                <w:szCs w:val="28"/>
              </w:rPr>
            </w:pPr>
            <w:r>
              <w:rPr>
                <w:rFonts w:hint="eastAsia" w:ascii="仿宋" w:hAnsi="仿宋" w:eastAsia="仿宋" w:cs="仿宋"/>
                <w:b/>
                <w:bCs/>
                <w:sz w:val="28"/>
                <w:szCs w:val="28"/>
              </w:rPr>
              <w:t>具体表现</w:t>
            </w:r>
          </w:p>
        </w:tc>
        <w:tc>
          <w:tcPr>
            <w:tcW w:w="5707" w:type="dxa"/>
            <w:gridSpan w:val="5"/>
            <w:noWrap w:val="0"/>
            <w:vAlign w:val="center"/>
          </w:tcPr>
          <w:p w14:paraId="52CB6639">
            <w:pPr>
              <w:jc w:val="center"/>
              <w:rPr>
                <w:rFonts w:hint="eastAsia" w:ascii="仿宋" w:hAnsi="仿宋" w:eastAsia="仿宋" w:cs="仿宋"/>
                <w:b/>
                <w:bCs/>
                <w:sz w:val="28"/>
                <w:szCs w:val="28"/>
              </w:rPr>
            </w:pPr>
            <w:r>
              <w:rPr>
                <w:rFonts w:hint="eastAsia" w:ascii="仿宋" w:hAnsi="仿宋" w:eastAsia="仿宋" w:cs="仿宋"/>
                <w:b/>
                <w:bCs/>
                <w:sz w:val="28"/>
                <w:szCs w:val="28"/>
              </w:rPr>
              <w:t>对应整改措施及整改完成情况</w:t>
            </w:r>
          </w:p>
        </w:tc>
      </w:tr>
      <w:tr w14:paraId="372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31" w:type="dxa"/>
            <w:vMerge w:val="continue"/>
            <w:noWrap w:val="0"/>
            <w:vAlign w:val="center"/>
          </w:tcPr>
          <w:p w14:paraId="2805C6B5">
            <w:pPr>
              <w:rPr>
                <w:rFonts w:hint="eastAsia" w:ascii="仿宋" w:hAnsi="仿宋" w:eastAsia="仿宋" w:cs="仿宋"/>
                <w:sz w:val="28"/>
                <w:szCs w:val="28"/>
              </w:rPr>
            </w:pPr>
          </w:p>
        </w:tc>
        <w:tc>
          <w:tcPr>
            <w:tcW w:w="1926" w:type="dxa"/>
            <w:vMerge w:val="continue"/>
            <w:noWrap w:val="0"/>
            <w:vAlign w:val="center"/>
          </w:tcPr>
          <w:p w14:paraId="1BACBC39">
            <w:pPr>
              <w:rPr>
                <w:rFonts w:hint="eastAsia" w:ascii="仿宋" w:hAnsi="仿宋" w:eastAsia="仿宋" w:cs="仿宋"/>
                <w:sz w:val="28"/>
                <w:szCs w:val="28"/>
              </w:rPr>
            </w:pPr>
          </w:p>
        </w:tc>
        <w:tc>
          <w:tcPr>
            <w:tcW w:w="1980" w:type="dxa"/>
            <w:gridSpan w:val="2"/>
            <w:noWrap w:val="0"/>
            <w:vAlign w:val="center"/>
          </w:tcPr>
          <w:p w14:paraId="13939BA8">
            <w:pPr>
              <w:rPr>
                <w:rFonts w:hint="eastAsia" w:ascii="仿宋" w:hAnsi="仿宋" w:eastAsia="仿宋" w:cs="仿宋"/>
                <w:sz w:val="28"/>
                <w:szCs w:val="28"/>
              </w:rPr>
            </w:pPr>
            <w:r>
              <w:rPr>
                <w:rFonts w:hint="eastAsia" w:ascii="仿宋" w:hAnsi="仿宋" w:eastAsia="仿宋" w:cs="仿宋"/>
                <w:sz w:val="28"/>
                <w:szCs w:val="28"/>
              </w:rPr>
              <w:t>安全发展理念方面</w:t>
            </w:r>
          </w:p>
        </w:tc>
        <w:tc>
          <w:tcPr>
            <w:tcW w:w="3530" w:type="dxa"/>
            <w:gridSpan w:val="2"/>
            <w:noWrap w:val="0"/>
            <w:vAlign w:val="center"/>
          </w:tcPr>
          <w:p w14:paraId="0C309739">
            <w:pPr>
              <w:jc w:val="center"/>
              <w:rPr>
                <w:rFonts w:hint="eastAsia" w:ascii="仿宋" w:hAnsi="仿宋" w:eastAsia="仿宋" w:cs="仿宋"/>
                <w:sz w:val="28"/>
                <w:szCs w:val="28"/>
              </w:rPr>
            </w:pPr>
          </w:p>
        </w:tc>
        <w:tc>
          <w:tcPr>
            <w:tcW w:w="5707" w:type="dxa"/>
            <w:gridSpan w:val="5"/>
            <w:noWrap w:val="0"/>
            <w:vAlign w:val="center"/>
          </w:tcPr>
          <w:p w14:paraId="5B925BD3">
            <w:pPr>
              <w:rPr>
                <w:rFonts w:hint="eastAsia" w:ascii="仿宋" w:hAnsi="仿宋" w:eastAsia="仿宋" w:cs="仿宋"/>
                <w:sz w:val="28"/>
                <w:szCs w:val="28"/>
              </w:rPr>
            </w:pPr>
          </w:p>
        </w:tc>
      </w:tr>
      <w:tr w14:paraId="351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1" w:type="dxa"/>
            <w:vMerge w:val="continue"/>
            <w:noWrap w:val="0"/>
            <w:vAlign w:val="center"/>
          </w:tcPr>
          <w:p w14:paraId="54287AC5">
            <w:pPr>
              <w:rPr>
                <w:rFonts w:hint="eastAsia" w:ascii="仿宋" w:hAnsi="仿宋" w:eastAsia="仿宋" w:cs="仿宋"/>
                <w:sz w:val="28"/>
                <w:szCs w:val="28"/>
              </w:rPr>
            </w:pPr>
          </w:p>
        </w:tc>
        <w:tc>
          <w:tcPr>
            <w:tcW w:w="1926" w:type="dxa"/>
            <w:vMerge w:val="continue"/>
            <w:noWrap w:val="0"/>
            <w:vAlign w:val="center"/>
          </w:tcPr>
          <w:p w14:paraId="2CD2F0B9">
            <w:pPr>
              <w:rPr>
                <w:rFonts w:hint="eastAsia" w:ascii="仿宋" w:hAnsi="仿宋" w:eastAsia="仿宋" w:cs="仿宋"/>
                <w:sz w:val="28"/>
                <w:szCs w:val="28"/>
              </w:rPr>
            </w:pPr>
          </w:p>
        </w:tc>
        <w:tc>
          <w:tcPr>
            <w:tcW w:w="1980" w:type="dxa"/>
            <w:gridSpan w:val="2"/>
            <w:noWrap w:val="0"/>
            <w:vAlign w:val="center"/>
          </w:tcPr>
          <w:p w14:paraId="73ABD7F5">
            <w:pPr>
              <w:rPr>
                <w:rFonts w:hint="eastAsia" w:ascii="仿宋" w:hAnsi="仿宋" w:eastAsia="仿宋" w:cs="仿宋"/>
                <w:sz w:val="28"/>
                <w:szCs w:val="28"/>
              </w:rPr>
            </w:pPr>
            <w:r>
              <w:rPr>
                <w:rFonts w:hint="eastAsia" w:ascii="仿宋" w:hAnsi="仿宋" w:eastAsia="仿宋" w:cs="仿宋"/>
                <w:sz w:val="28"/>
                <w:szCs w:val="28"/>
              </w:rPr>
              <w:t>完善和落实安全生产责任方面建立公共安全隐患排查和安全预防控制体系方面</w:t>
            </w:r>
          </w:p>
        </w:tc>
        <w:tc>
          <w:tcPr>
            <w:tcW w:w="3530" w:type="dxa"/>
            <w:gridSpan w:val="2"/>
            <w:noWrap w:val="0"/>
            <w:vAlign w:val="center"/>
          </w:tcPr>
          <w:p w14:paraId="613DA58B">
            <w:pPr>
              <w:jc w:val="center"/>
              <w:rPr>
                <w:rFonts w:hint="eastAsia" w:ascii="仿宋" w:hAnsi="仿宋" w:eastAsia="仿宋" w:cs="仿宋"/>
                <w:sz w:val="28"/>
                <w:szCs w:val="28"/>
              </w:rPr>
            </w:pPr>
          </w:p>
        </w:tc>
        <w:tc>
          <w:tcPr>
            <w:tcW w:w="5707" w:type="dxa"/>
            <w:gridSpan w:val="5"/>
            <w:noWrap w:val="0"/>
            <w:vAlign w:val="center"/>
          </w:tcPr>
          <w:p w14:paraId="0748161B">
            <w:pPr>
              <w:rPr>
                <w:rFonts w:hint="eastAsia" w:ascii="仿宋" w:hAnsi="仿宋" w:eastAsia="仿宋" w:cs="仿宋"/>
                <w:sz w:val="28"/>
                <w:szCs w:val="28"/>
              </w:rPr>
            </w:pPr>
          </w:p>
        </w:tc>
      </w:tr>
      <w:tr w14:paraId="1E47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31" w:type="dxa"/>
            <w:vMerge w:val="continue"/>
            <w:noWrap w:val="0"/>
            <w:vAlign w:val="center"/>
          </w:tcPr>
          <w:p w14:paraId="29C67B46">
            <w:pPr>
              <w:rPr>
                <w:rFonts w:hint="eastAsia" w:ascii="仿宋" w:hAnsi="仿宋" w:eastAsia="仿宋" w:cs="仿宋"/>
                <w:sz w:val="28"/>
                <w:szCs w:val="28"/>
              </w:rPr>
            </w:pPr>
          </w:p>
        </w:tc>
        <w:tc>
          <w:tcPr>
            <w:tcW w:w="1926" w:type="dxa"/>
            <w:vMerge w:val="continue"/>
            <w:noWrap w:val="0"/>
            <w:vAlign w:val="center"/>
          </w:tcPr>
          <w:p w14:paraId="34F28916">
            <w:pPr>
              <w:rPr>
                <w:rFonts w:hint="eastAsia" w:ascii="仿宋" w:hAnsi="仿宋" w:eastAsia="仿宋" w:cs="仿宋"/>
                <w:sz w:val="28"/>
                <w:szCs w:val="28"/>
              </w:rPr>
            </w:pPr>
          </w:p>
        </w:tc>
        <w:tc>
          <w:tcPr>
            <w:tcW w:w="1980" w:type="dxa"/>
            <w:gridSpan w:val="2"/>
            <w:noWrap w:val="0"/>
            <w:vAlign w:val="center"/>
          </w:tcPr>
          <w:p w14:paraId="330E8E54">
            <w:pPr>
              <w:rPr>
                <w:rFonts w:hint="eastAsia" w:ascii="仿宋" w:hAnsi="仿宋" w:eastAsia="仿宋" w:cs="仿宋"/>
                <w:sz w:val="28"/>
                <w:szCs w:val="28"/>
              </w:rPr>
            </w:pPr>
            <w:r>
              <w:rPr>
                <w:rFonts w:hint="eastAsia" w:ascii="仿宋" w:hAnsi="仿宋" w:eastAsia="仿宋" w:cs="仿宋"/>
                <w:sz w:val="28"/>
                <w:szCs w:val="28"/>
              </w:rPr>
              <w:t>加强安全生产基础建设方面</w:t>
            </w:r>
          </w:p>
        </w:tc>
        <w:tc>
          <w:tcPr>
            <w:tcW w:w="3530" w:type="dxa"/>
            <w:gridSpan w:val="2"/>
            <w:noWrap w:val="0"/>
            <w:vAlign w:val="center"/>
          </w:tcPr>
          <w:p w14:paraId="553982AE">
            <w:pPr>
              <w:jc w:val="center"/>
              <w:rPr>
                <w:rFonts w:hint="eastAsia" w:ascii="仿宋" w:hAnsi="仿宋" w:eastAsia="仿宋" w:cs="仿宋"/>
                <w:sz w:val="28"/>
                <w:szCs w:val="28"/>
              </w:rPr>
            </w:pPr>
          </w:p>
        </w:tc>
        <w:tc>
          <w:tcPr>
            <w:tcW w:w="5707" w:type="dxa"/>
            <w:gridSpan w:val="5"/>
            <w:noWrap w:val="0"/>
            <w:vAlign w:val="center"/>
          </w:tcPr>
          <w:p w14:paraId="62D03354">
            <w:pPr>
              <w:rPr>
                <w:rFonts w:hint="eastAsia" w:ascii="仿宋" w:hAnsi="仿宋" w:eastAsia="仿宋" w:cs="仿宋"/>
                <w:sz w:val="28"/>
                <w:szCs w:val="28"/>
              </w:rPr>
            </w:pPr>
          </w:p>
        </w:tc>
      </w:tr>
      <w:tr w14:paraId="4F71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1" w:type="dxa"/>
            <w:vMerge w:val="continue"/>
            <w:noWrap w:val="0"/>
            <w:vAlign w:val="center"/>
          </w:tcPr>
          <w:p w14:paraId="348DA35F">
            <w:pPr>
              <w:rPr>
                <w:rFonts w:hint="eastAsia" w:ascii="仿宋" w:hAnsi="仿宋" w:eastAsia="仿宋" w:cs="仿宋"/>
                <w:sz w:val="28"/>
                <w:szCs w:val="28"/>
              </w:rPr>
            </w:pPr>
          </w:p>
        </w:tc>
        <w:tc>
          <w:tcPr>
            <w:tcW w:w="1926" w:type="dxa"/>
            <w:vMerge w:val="continue"/>
            <w:noWrap w:val="0"/>
            <w:vAlign w:val="center"/>
          </w:tcPr>
          <w:p w14:paraId="205C94BD">
            <w:pPr>
              <w:rPr>
                <w:rFonts w:hint="eastAsia" w:ascii="仿宋" w:hAnsi="仿宋" w:eastAsia="仿宋" w:cs="仿宋"/>
                <w:sz w:val="28"/>
                <w:szCs w:val="28"/>
              </w:rPr>
            </w:pPr>
          </w:p>
        </w:tc>
        <w:tc>
          <w:tcPr>
            <w:tcW w:w="1980" w:type="dxa"/>
            <w:gridSpan w:val="2"/>
            <w:noWrap w:val="0"/>
            <w:vAlign w:val="center"/>
          </w:tcPr>
          <w:p w14:paraId="049EBC03">
            <w:pPr>
              <w:rPr>
                <w:rFonts w:hint="eastAsia" w:ascii="仿宋" w:hAnsi="仿宋" w:eastAsia="仿宋" w:cs="仿宋"/>
                <w:sz w:val="28"/>
                <w:szCs w:val="28"/>
              </w:rPr>
            </w:pPr>
            <w:r>
              <w:rPr>
                <w:rFonts w:hint="eastAsia" w:ascii="仿宋" w:hAnsi="仿宋" w:eastAsia="仿宋" w:cs="仿宋"/>
                <w:sz w:val="28"/>
                <w:szCs w:val="28"/>
              </w:rPr>
              <w:t>其他方面</w:t>
            </w:r>
          </w:p>
        </w:tc>
        <w:tc>
          <w:tcPr>
            <w:tcW w:w="3530" w:type="dxa"/>
            <w:gridSpan w:val="2"/>
            <w:noWrap w:val="0"/>
            <w:vAlign w:val="center"/>
          </w:tcPr>
          <w:p w14:paraId="421BEA07">
            <w:pPr>
              <w:jc w:val="center"/>
              <w:rPr>
                <w:rFonts w:hint="eastAsia" w:ascii="仿宋" w:hAnsi="仿宋" w:eastAsia="仿宋" w:cs="仿宋"/>
                <w:sz w:val="28"/>
                <w:szCs w:val="28"/>
              </w:rPr>
            </w:pPr>
          </w:p>
        </w:tc>
        <w:tc>
          <w:tcPr>
            <w:tcW w:w="5707" w:type="dxa"/>
            <w:gridSpan w:val="5"/>
            <w:noWrap w:val="0"/>
            <w:vAlign w:val="center"/>
          </w:tcPr>
          <w:p w14:paraId="3D6EE12C">
            <w:pPr>
              <w:rPr>
                <w:rFonts w:hint="eastAsia" w:ascii="仿宋" w:hAnsi="仿宋" w:eastAsia="仿宋" w:cs="仿宋"/>
                <w:sz w:val="28"/>
                <w:szCs w:val="28"/>
              </w:rPr>
            </w:pPr>
          </w:p>
        </w:tc>
      </w:tr>
    </w:tbl>
    <w:p w14:paraId="11CF5293">
      <w:pPr>
        <w:spacing w:line="560" w:lineRule="exact"/>
        <w:ind w:firstLine="646"/>
        <w:rPr>
          <w:rFonts w:hint="eastAsia" w:eastAsia="仿宋"/>
          <w:sz w:val="32"/>
          <w:szCs w:val="32"/>
        </w:rPr>
      </w:pPr>
      <w:r>
        <w:rPr>
          <w:rFonts w:hint="eastAsia" w:eastAsia="仿宋"/>
          <w:sz w:val="32"/>
          <w:szCs w:val="32"/>
        </w:rPr>
        <w:t>联系人：                                联系方式：</w:t>
      </w:r>
    </w:p>
    <w:p w14:paraId="1B21DF61">
      <w:pPr>
        <w:spacing w:line="560" w:lineRule="exact"/>
        <w:rPr>
          <w:rFonts w:hint="eastAsia" w:eastAsia="仿宋"/>
          <w:sz w:val="32"/>
          <w:szCs w:val="32"/>
        </w:rPr>
      </w:pPr>
      <w:r>
        <w:rPr>
          <w:rFonts w:hint="eastAsia" w:eastAsia="仿宋"/>
          <w:sz w:val="32"/>
          <w:szCs w:val="32"/>
        </w:rPr>
        <w:t>填表说明：1.表内“1”“2”“3”中需填写专项整治三年行动开展以来的累计数据。</w:t>
      </w:r>
    </w:p>
    <w:p w14:paraId="0FA71C8B">
      <w:pPr>
        <w:spacing w:line="560" w:lineRule="exact"/>
        <w:ind w:left="1920" w:hanging="1920" w:hangingChars="600"/>
        <w:jc w:val="left"/>
        <w:rPr>
          <w:rFonts w:hint="eastAsia" w:eastAsia="仿宋"/>
          <w:sz w:val="32"/>
          <w:szCs w:val="32"/>
        </w:rPr>
      </w:pPr>
      <w:r>
        <w:rPr>
          <w:rFonts w:hint="eastAsia" w:eastAsia="仿宋"/>
          <w:sz w:val="32"/>
          <w:szCs w:val="32"/>
        </w:rPr>
        <w:t xml:space="preserve">          2.存在的主要问题及整改情况部分，对照每一个方面的主要问题，分项列出具体问题的表现，再逐项对应填写整改措施及整改完成情况。</w:t>
      </w:r>
    </w:p>
    <w:p w14:paraId="00763BB3">
      <w:pPr>
        <w:spacing w:line="560" w:lineRule="exact"/>
        <w:ind w:left="1916" w:leftChars="760" w:hanging="320" w:hangingChars="100"/>
        <w:jc w:val="left"/>
        <w:rPr>
          <w:rFonts w:hint="eastAsia" w:eastAsia="仿宋"/>
          <w:sz w:val="32"/>
          <w:szCs w:val="32"/>
        </w:rPr>
      </w:pPr>
      <w:r>
        <w:rPr>
          <w:rFonts w:hint="eastAsia" w:eastAsia="仿宋"/>
          <w:sz w:val="32"/>
          <w:szCs w:val="32"/>
        </w:rPr>
        <w:t>3.该表格于每月20日前报送。</w:t>
      </w:r>
    </w:p>
    <w:p w14:paraId="51A3D4C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zg2YTRlOWFiNWUxNGJhM2ExOWE0ODM0YWZjYjAifQ=="/>
  </w:docVars>
  <w:rsids>
    <w:rsidRoot w:val="32D07319"/>
    <w:rsid w:val="32D07319"/>
    <w:rsid w:val="360E580F"/>
    <w:rsid w:val="781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xxzx</Company>
  <Pages>3</Pages>
  <Words>529</Words>
  <Characters>533</Characters>
  <Lines>0</Lines>
  <Paragraphs>0</Paragraphs>
  <TotalTime>0</TotalTime>
  <ScaleCrop>false</ScaleCrop>
  <LinksUpToDate>false</LinksUpToDate>
  <CharactersWithSpaces>635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2020-06-09T11:36:00Z</dcterms:created>
  <dc:creator>高江江</dc:creator>
  <cp:lastModifiedBy>初心不变</cp:lastModifiedBy>
  <dcterms:modified xsi:type="dcterms:W3CDTF">2025-02-08T03:28:10Z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53CC4F9D70AF4EB4861C5C7F4AA10A4A_12</vt:lpwstr>
  </property>
  <property fmtid="{D5CDD505-2E9C-101B-9397-08002B2CF9AE}" pid="4" name="KSOTemplateDocerSaveRecord">
    <vt:lpwstr>eyJoZGlkIjoiMWUxZDQ3MGViM2FjMjkzZTgxYWJmODg1ZGU5Y2RjOTkiLCJ1c2VySWQiOiI0NDUyNDA4MzkifQ==</vt:lpwstr>
  </property>
</Properties>
</file>