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新疆师范高等专科学校</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AB7A304">
      <w:r>
        <w:br w:type="page"/>
      </w:r>
    </w:p>
    <w:p w14:paraId="43F12D4E">
      <w:pPr>
        <w:spacing w:line="640" w:lineRule="exact"/>
        <w:jc w:val="center"/>
        <w:outlineLvl w:val="1"/>
      </w:pPr>
      <w:r>
        <w:rPr>
          <w:rFonts w:ascii="黑体" w:hAnsi="黑体" w:eastAsia="黑体"/>
          <w:sz w:val="32"/>
        </w:rPr>
        <w:t>第一部分 单位概况</w:t>
      </w:r>
    </w:p>
    <w:p w14:paraId="738DB553">
      <w:pPr>
        <w:spacing w:line="640" w:lineRule="exact"/>
        <w:ind w:firstLine="640"/>
        <w:jc w:val="both"/>
        <w:outlineLvl w:val="2"/>
      </w:pPr>
      <w:r>
        <w:rPr>
          <w:rFonts w:ascii="黑体" w:hAnsi="黑体" w:eastAsia="黑体"/>
          <w:sz w:val="32"/>
        </w:rPr>
        <w:t>一、主要职能</w:t>
      </w:r>
    </w:p>
    <w:p w14:paraId="05A4187F">
      <w:pPr>
        <w:spacing w:line="580" w:lineRule="exact"/>
        <w:ind w:firstLine="640"/>
        <w:jc w:val="both"/>
      </w:pPr>
      <w:r>
        <w:rPr>
          <w:rFonts w:ascii="仿宋_GB2312" w:hAnsi="仿宋_GB2312" w:eastAsia="仿宋_GB2312"/>
          <w:sz w:val="32"/>
        </w:rPr>
        <w:t>新疆师范高等专科学校（新疆教育学院）是新疆学前教师、小学教师和基础教育管理干部培养培训的重要基地，被喻为“新疆中小学教师的摇篮”。学校是一所具有百年办学历史的高校，前身是始建于1906年的新疆师范学堂，1978年在乌鲁木齐第一师范基础上成立，1989年、2003年新疆广播电视师范大学、新疆工业技术学校相继并入。</w:t>
      </w:r>
      <w:bookmarkStart w:id="0" w:name="_GoBack"/>
      <w:bookmarkEnd w:id="0"/>
      <w:r>
        <w:rPr>
          <w:rFonts w:ascii="仿宋_GB2312" w:hAnsi="仿宋_GB2312" w:eastAsia="仿宋_GB2312"/>
          <w:sz w:val="32"/>
        </w:rPr>
        <w:t>2012年，新疆师范高等专科学校挂牌，实行“一套机构，两块牌子”，同年，新疆幼儿师范学校并入新疆师范高等专科学校。学校始终坚持社会主义办学方向，以立德树人为根本任务，以内涵建设为主线，以特色发展为路径，以改革创新为动力，按照“立足师范教育，做强职后培训，面向服务基层”的办学要求，努力将学校建设成为学前教师、小学教师、基础教育管理干部培养培训的重要基地。新疆师范高等专科学校实验小学坐落在我校院内，其前身是创办于1906年的新疆师范学堂附属小学。新中国成立以后，学校更名为乌鲁木齐第一师范附小，1978年更名为新疆教育学院附小，1980年经自治区教育厅批准，学校更名为新疆教育学院实验小学，成为新疆维吾尔自治区成立最早的、兼有普及小学教育和进行教育科学研究双重任务的示范性实验小学，办学质量享誉天山南北。</w:t>
      </w:r>
    </w:p>
    <w:p w14:paraId="28B5B2D2">
      <w:pPr>
        <w:spacing w:line="640" w:lineRule="exact"/>
        <w:ind w:firstLine="640"/>
        <w:jc w:val="both"/>
        <w:outlineLvl w:val="2"/>
      </w:pPr>
      <w:r>
        <w:rPr>
          <w:rFonts w:ascii="黑体" w:hAnsi="黑体" w:eastAsia="黑体"/>
          <w:sz w:val="32"/>
        </w:rPr>
        <w:t>二、机构设置</w:t>
      </w:r>
    </w:p>
    <w:p w14:paraId="03B953D0">
      <w:pPr>
        <w:spacing w:line="580" w:lineRule="exact"/>
        <w:ind w:firstLine="640"/>
        <w:jc w:val="both"/>
      </w:pPr>
      <w:r>
        <w:rPr>
          <w:rFonts w:ascii="仿宋_GB2312" w:hAnsi="仿宋_GB2312" w:eastAsia="仿宋_GB2312"/>
          <w:sz w:val="32"/>
        </w:rPr>
        <w:t>从部门决算单位构成看，新疆师范高等专科学校单位决算包括：新疆师范高等专科学校（本级）决算及所属单位决算。</w:t>
      </w:r>
    </w:p>
    <w:p w14:paraId="00D3749E">
      <w:pPr>
        <w:spacing w:line="580" w:lineRule="exact"/>
        <w:ind w:firstLine="640"/>
        <w:jc w:val="both"/>
      </w:pPr>
      <w:r>
        <w:rPr>
          <w:rFonts w:ascii="仿宋_GB2312" w:hAnsi="仿宋_GB2312" w:eastAsia="仿宋_GB2312"/>
          <w:sz w:val="32"/>
        </w:rPr>
        <w:t>纳入新疆师范高等专科学校2025年度单位决算编制范围的下属预算单位包括：</w:t>
      </w:r>
    </w:p>
    <w:p w14:paraId="5DC5B363">
      <w:pPr>
        <w:spacing w:line="580" w:lineRule="exact"/>
        <w:ind w:firstLine="640"/>
        <w:jc w:val="both"/>
      </w:pPr>
      <w:r>
        <w:rPr>
          <w:rFonts w:ascii="仿宋_GB2312" w:hAnsi="仿宋_GB2312" w:eastAsia="仿宋_GB2312"/>
          <w:sz w:val="32"/>
        </w:rPr>
        <w:t>1.新疆师范高等专科学校实验小学</w:t>
      </w:r>
    </w:p>
    <w:p w14:paraId="7246402F">
      <w:r>
        <w:br w:type="page"/>
      </w:r>
    </w:p>
    <w:p w14:paraId="4EB83E1E">
      <w:pPr>
        <w:spacing w:line="240" w:lineRule="auto"/>
        <w:jc w:val="center"/>
        <w:outlineLvl w:val="1"/>
      </w:pPr>
      <w:r>
        <w:rPr>
          <w:rFonts w:ascii="黑体" w:hAnsi="黑体" w:eastAsia="黑体"/>
          <w:sz w:val="32"/>
        </w:rPr>
        <w:t>第二部分 部门决算情况说明</w:t>
      </w:r>
    </w:p>
    <w:p w14:paraId="308346F6">
      <w:pPr>
        <w:spacing w:line="640" w:lineRule="exact"/>
        <w:ind w:firstLine="640"/>
        <w:jc w:val="both"/>
        <w:outlineLvl w:val="2"/>
      </w:pPr>
      <w:r>
        <w:rPr>
          <w:rFonts w:ascii="黑体" w:hAnsi="黑体" w:eastAsia="黑体"/>
          <w:sz w:val="32"/>
        </w:rPr>
        <w:t>一、收入支出决算总体情况说明</w:t>
      </w:r>
    </w:p>
    <w:p w14:paraId="26EFD07A">
      <w:pPr>
        <w:spacing w:line="580" w:lineRule="exact"/>
        <w:ind w:firstLine="640"/>
        <w:jc w:val="both"/>
      </w:pPr>
      <w:r>
        <w:rPr>
          <w:rFonts w:ascii="仿宋_GB2312" w:hAnsi="仿宋_GB2312" w:eastAsia="仿宋_GB2312"/>
          <w:b/>
          <w:sz w:val="32"/>
        </w:rPr>
        <w:t>2025年度收入总计49,949.37万元，</w:t>
      </w:r>
      <w:r>
        <w:rPr>
          <w:rFonts w:ascii="仿宋_GB2312" w:hAnsi="仿宋_GB2312" w:eastAsia="仿宋_GB2312"/>
          <w:b w:val="0"/>
          <w:sz w:val="32"/>
        </w:rPr>
        <w:t>其中：本年收入合计44,475.32万元，使用非财政拨款结余（含专用结余）0.00万元，年初结转和结余5,474.05万元。</w:t>
      </w:r>
    </w:p>
    <w:p w14:paraId="432B207D">
      <w:pPr>
        <w:spacing w:line="580" w:lineRule="exact"/>
        <w:ind w:firstLine="640"/>
        <w:jc w:val="both"/>
      </w:pPr>
      <w:r>
        <w:rPr>
          <w:rFonts w:ascii="仿宋_GB2312" w:hAnsi="仿宋_GB2312" w:eastAsia="仿宋_GB2312"/>
          <w:b/>
          <w:sz w:val="32"/>
        </w:rPr>
        <w:t>2025年度支出总计49,949.37万元，</w:t>
      </w:r>
      <w:r>
        <w:rPr>
          <w:rFonts w:ascii="仿宋_GB2312" w:hAnsi="仿宋_GB2312" w:eastAsia="仿宋_GB2312"/>
          <w:b w:val="0"/>
          <w:sz w:val="32"/>
        </w:rPr>
        <w:t>其中：本年支出合计44,940.29万元，结余分配0.00万元，年末结转和结余5,009.08万元。</w:t>
      </w:r>
    </w:p>
    <w:p w14:paraId="6E2E4749">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减少6,187.15万元，下降11.02%，主要原因是：图书信息楼建设项目较上年减少，导致经费较上年减少。并且2025年因个别专业减少的原因，财政基本生均拨款较上年减少。</w:t>
      </w:r>
    </w:p>
    <w:p w14:paraId="33170F77">
      <w:pPr>
        <w:spacing w:line="640" w:lineRule="exact"/>
        <w:ind w:firstLine="640"/>
        <w:jc w:val="both"/>
        <w:outlineLvl w:val="2"/>
      </w:pPr>
      <w:r>
        <w:rPr>
          <w:rFonts w:ascii="黑体" w:hAnsi="黑体" w:eastAsia="黑体"/>
          <w:sz w:val="32"/>
        </w:rPr>
        <w:t>二、收入决算情况说明</w:t>
      </w:r>
    </w:p>
    <w:p w14:paraId="4FEE936A">
      <w:pPr>
        <w:spacing w:line="580" w:lineRule="exact"/>
        <w:ind w:firstLine="640"/>
        <w:jc w:val="both"/>
      </w:pPr>
      <w:r>
        <w:rPr>
          <w:rFonts w:ascii="仿宋_GB2312" w:hAnsi="仿宋_GB2312" w:eastAsia="仿宋_GB2312"/>
          <w:b/>
          <w:sz w:val="32"/>
        </w:rPr>
        <w:t>本年收入44,475.32万元，</w:t>
      </w:r>
      <w:r>
        <w:rPr>
          <w:rFonts w:ascii="仿宋_GB2312" w:hAnsi="仿宋_GB2312" w:eastAsia="仿宋_GB2312"/>
          <w:b w:val="0"/>
          <w:sz w:val="32"/>
        </w:rPr>
        <w:t>其中：财政拨款收入33,596.92万元，占75.54%；上级补助收入0.00万元，占0.00%；事业收入6,135.21万元，占13.79%；经营收入0.00万元，占0.00%；附属单位上缴收入0.00万元，占0.00%；其他收入4,743.20万元，占10.66%。</w:t>
      </w:r>
    </w:p>
    <w:p w14:paraId="7545EE8C">
      <w:pPr>
        <w:spacing w:line="640" w:lineRule="exact"/>
        <w:ind w:firstLine="640"/>
        <w:jc w:val="both"/>
        <w:outlineLvl w:val="2"/>
      </w:pPr>
      <w:r>
        <w:rPr>
          <w:rFonts w:ascii="黑体" w:hAnsi="黑体" w:eastAsia="黑体"/>
          <w:sz w:val="32"/>
        </w:rPr>
        <w:t>三、支出决算情况说明</w:t>
      </w:r>
    </w:p>
    <w:p w14:paraId="1BEEAC82">
      <w:pPr>
        <w:spacing w:line="580" w:lineRule="exact"/>
        <w:ind w:firstLine="640"/>
        <w:jc w:val="both"/>
      </w:pPr>
      <w:r>
        <w:rPr>
          <w:rFonts w:ascii="仿宋_GB2312" w:hAnsi="仿宋_GB2312" w:eastAsia="仿宋_GB2312"/>
          <w:b/>
          <w:sz w:val="32"/>
        </w:rPr>
        <w:t>本年支出44,940.29万元，</w:t>
      </w:r>
      <w:r>
        <w:rPr>
          <w:rFonts w:ascii="仿宋_GB2312" w:hAnsi="仿宋_GB2312" w:eastAsia="仿宋_GB2312"/>
          <w:b w:val="0"/>
          <w:sz w:val="32"/>
        </w:rPr>
        <w:t>其中：基本支出27,242.58万元，占60.62%；项目支出17,697.71万元，占39.38%；上缴上级支出0.00万元，占0.00%；经营支出0.00万元，占0.00%；对附属单位补助支出0.00万元，占0.00%。</w:t>
      </w:r>
    </w:p>
    <w:p w14:paraId="7D26BB67">
      <w:pPr>
        <w:spacing w:line="640" w:lineRule="exact"/>
        <w:ind w:firstLine="640"/>
        <w:jc w:val="both"/>
        <w:outlineLvl w:val="2"/>
      </w:pPr>
      <w:r>
        <w:rPr>
          <w:rFonts w:ascii="黑体" w:hAnsi="黑体" w:eastAsia="黑体"/>
          <w:sz w:val="32"/>
        </w:rPr>
        <w:t>四、财政拨款收入支出决算总体情况说明</w:t>
      </w:r>
    </w:p>
    <w:p w14:paraId="6C7AB652">
      <w:pPr>
        <w:spacing w:line="580" w:lineRule="exact"/>
        <w:ind w:firstLine="640"/>
        <w:jc w:val="both"/>
      </w:pPr>
      <w:r>
        <w:rPr>
          <w:rFonts w:ascii="仿宋_GB2312" w:hAnsi="仿宋_GB2312" w:eastAsia="仿宋_GB2312"/>
          <w:b/>
          <w:sz w:val="32"/>
        </w:rPr>
        <w:t>2025年度财政拨款收入总计36,539.19万元，</w:t>
      </w:r>
      <w:r>
        <w:rPr>
          <w:rFonts w:ascii="仿宋_GB2312" w:hAnsi="仿宋_GB2312" w:eastAsia="仿宋_GB2312"/>
          <w:b w:val="0"/>
          <w:sz w:val="32"/>
        </w:rPr>
        <w:t>其中：年初财政拨款结转和结余2,942.27万元，本年财政拨款收入33,596.92万元。</w:t>
      </w:r>
      <w:r>
        <w:rPr>
          <w:rFonts w:ascii="仿宋_GB2312" w:hAnsi="仿宋_GB2312" w:eastAsia="仿宋_GB2312"/>
          <w:b/>
          <w:sz w:val="32"/>
        </w:rPr>
        <w:t>财政拨款支出总计36,539.19万元，</w:t>
      </w:r>
      <w:r>
        <w:rPr>
          <w:rFonts w:ascii="仿宋_GB2312" w:hAnsi="仿宋_GB2312" w:eastAsia="仿宋_GB2312"/>
          <w:b w:val="0"/>
          <w:sz w:val="32"/>
        </w:rPr>
        <w:t>其中：年末财政拨款结转和结余245.41万元，本年财政拨款支出36,293.77万元。</w:t>
      </w:r>
    </w:p>
    <w:p w14:paraId="4F36903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减少7,289.51万元，下降16.63%，主要原因是：图书信息楼建设项目较上年减少，导致经费较上年减少。并且2025年因个别专业减少的原因，财政基本生均拨款较上年减少。</w:t>
      </w:r>
      <w:r>
        <w:rPr>
          <w:rFonts w:ascii="仿宋_GB2312" w:hAnsi="仿宋_GB2312" w:eastAsia="仿宋_GB2312"/>
          <w:b/>
          <w:sz w:val="32"/>
        </w:rPr>
        <w:t>与年初预算相比，</w:t>
      </w:r>
      <w:r>
        <w:rPr>
          <w:rFonts w:ascii="仿宋_GB2312" w:hAnsi="仿宋_GB2312" w:eastAsia="仿宋_GB2312"/>
          <w:b w:val="0"/>
          <w:sz w:val="32"/>
        </w:rPr>
        <w:t>年初预算数31,224.18万元，决算数36,539.19万元，预决算差异率17.02%，主要原因是：追加2025—2026学年自治区高校银龄教师补助专项经费；调增基本工资、追加医疗保险；获批自治区第五批2025年地方政府专项债券资金。</w:t>
      </w:r>
    </w:p>
    <w:p w14:paraId="1EB1BA66">
      <w:pPr>
        <w:spacing w:line="640" w:lineRule="exact"/>
        <w:ind w:firstLine="640"/>
        <w:jc w:val="both"/>
        <w:outlineLvl w:val="2"/>
      </w:pPr>
      <w:r>
        <w:rPr>
          <w:rFonts w:ascii="黑体" w:hAnsi="黑体" w:eastAsia="黑体"/>
          <w:sz w:val="32"/>
        </w:rPr>
        <w:t>五、一般公共预算财政拨款支出决算情况说明</w:t>
      </w:r>
    </w:p>
    <w:p w14:paraId="0CE053CA">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学前教师、小学教师、基础教育管理干部培养培训等重点支出，体现在有关支出科目中。</w:t>
      </w:r>
    </w:p>
    <w:p w14:paraId="62D47881">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按照支出功能分类，教育支出（类）普通教育（款）高等教育（项）的支出占本年财政拨款支出总额的比重最高，2025年度决算数为26,380.06万元，占比72.68%，主要用于人员工资福利支出、日常公用经费。</w:t>
      </w:r>
    </w:p>
    <w:p w14:paraId="58B2494B">
      <w:pPr>
        <w:spacing w:line="640" w:lineRule="exact"/>
        <w:ind w:firstLine="640"/>
        <w:jc w:val="both"/>
        <w:outlineLvl w:val="3"/>
      </w:pPr>
      <w:r>
        <w:rPr>
          <w:rFonts w:ascii="楷体_GB2312" w:hAnsi="楷体_GB2312" w:eastAsia="楷体_GB2312"/>
          <w:b/>
          <w:sz w:val="32"/>
        </w:rPr>
        <w:t>（一）一般公共预算财政拨款支出决算总体情况</w:t>
      </w:r>
    </w:p>
    <w:p w14:paraId="2BF06017">
      <w:pPr>
        <w:spacing w:line="580" w:lineRule="exact"/>
        <w:ind w:firstLine="640"/>
        <w:jc w:val="both"/>
      </w:pPr>
      <w:r>
        <w:rPr>
          <w:rFonts w:ascii="仿宋_GB2312" w:hAnsi="仿宋_GB2312" w:eastAsia="仿宋_GB2312"/>
          <w:b/>
          <w:sz w:val="32"/>
        </w:rPr>
        <w:t>2025年度一般公共预算财政拨款支出34,293.77万元，</w:t>
      </w:r>
      <w:r>
        <w:rPr>
          <w:rFonts w:ascii="仿宋_GB2312" w:hAnsi="仿宋_GB2312" w:eastAsia="仿宋_GB2312"/>
          <w:b w:val="0"/>
          <w:sz w:val="32"/>
        </w:rPr>
        <w:t>占本年支出合计的76.31%。</w:t>
      </w:r>
      <w:r>
        <w:rPr>
          <w:rFonts w:ascii="仿宋_GB2312" w:hAnsi="仿宋_GB2312" w:eastAsia="仿宋_GB2312"/>
          <w:b/>
          <w:sz w:val="32"/>
        </w:rPr>
        <w:t>与上年相比，</w:t>
      </w:r>
      <w:r>
        <w:rPr>
          <w:rFonts w:ascii="仿宋_GB2312" w:hAnsi="仿宋_GB2312" w:eastAsia="仿宋_GB2312"/>
          <w:b w:val="0"/>
          <w:sz w:val="32"/>
        </w:rPr>
        <w:t>增加3,407.34万元，增长11.03%，主要原因是：本年增加2025—2026学年自治区高校银龄教师补助专项经费；本年在职人员工资调增，社保、公积金基数调增，人员经费增加；新增2025年中央支持学前教育发展资金。</w:t>
      </w:r>
      <w:r>
        <w:rPr>
          <w:rFonts w:ascii="仿宋_GB2312" w:hAnsi="仿宋_GB2312" w:eastAsia="仿宋_GB2312"/>
          <w:b/>
          <w:sz w:val="32"/>
        </w:rPr>
        <w:t>与年初预算相比，</w:t>
      </w:r>
      <w:r>
        <w:rPr>
          <w:rFonts w:ascii="仿宋_GB2312" w:hAnsi="仿宋_GB2312" w:eastAsia="仿宋_GB2312"/>
          <w:b w:val="0"/>
          <w:sz w:val="32"/>
        </w:rPr>
        <w:t>年初预算数31,224.18万元，决算数34,293.77万元，预决算差异率9.83%，主要原因是：年中追加2025—2026学年自治区高校银龄教师补助专项经费、年中追加人员工资、社保、公积金基数调增部分资金，追加地方政府专项债资金，导致预决算存在差异。</w:t>
      </w:r>
    </w:p>
    <w:p w14:paraId="4D9B0727">
      <w:pPr>
        <w:spacing w:line="640" w:lineRule="exact"/>
        <w:ind w:firstLine="640"/>
        <w:jc w:val="both"/>
        <w:outlineLvl w:val="3"/>
      </w:pPr>
      <w:r>
        <w:rPr>
          <w:rFonts w:ascii="楷体_GB2312" w:hAnsi="楷体_GB2312" w:eastAsia="楷体_GB2312"/>
          <w:b/>
          <w:sz w:val="32"/>
        </w:rPr>
        <w:t>（二）一般公共预算财政拨款支出决算结构情况</w:t>
      </w:r>
    </w:p>
    <w:p w14:paraId="7DC96270">
      <w:pPr>
        <w:spacing w:line="580" w:lineRule="exact"/>
        <w:ind w:firstLine="640"/>
        <w:jc w:val="both"/>
      </w:pPr>
      <w:r>
        <w:rPr>
          <w:rFonts w:ascii="仿宋_GB2312" w:hAnsi="仿宋_GB2312" w:eastAsia="仿宋_GB2312"/>
          <w:b w:val="0"/>
          <w:sz w:val="32"/>
        </w:rPr>
        <w:t>1.教育支出（类）34,292.96万元，占100.00%。</w:t>
      </w:r>
    </w:p>
    <w:p w14:paraId="497FB758">
      <w:pPr>
        <w:spacing w:line="580" w:lineRule="exact"/>
        <w:ind w:firstLine="640"/>
        <w:jc w:val="both"/>
      </w:pPr>
      <w:r>
        <w:rPr>
          <w:rFonts w:ascii="仿宋_GB2312" w:hAnsi="仿宋_GB2312" w:eastAsia="仿宋_GB2312"/>
          <w:b w:val="0"/>
          <w:sz w:val="32"/>
        </w:rPr>
        <w:t>2.文化旅游体育与传媒支出（类）0.82万元，占0.002%。</w:t>
      </w:r>
    </w:p>
    <w:p w14:paraId="7DB731BE">
      <w:pPr>
        <w:spacing w:line="640" w:lineRule="exact"/>
        <w:ind w:firstLine="640"/>
        <w:jc w:val="both"/>
        <w:outlineLvl w:val="3"/>
      </w:pPr>
      <w:r>
        <w:rPr>
          <w:rFonts w:ascii="楷体_GB2312" w:hAnsi="楷体_GB2312" w:eastAsia="楷体_GB2312"/>
          <w:b/>
          <w:sz w:val="32"/>
        </w:rPr>
        <w:t>（三）一般公共预算财政拨款支出决算具体情况</w:t>
      </w:r>
    </w:p>
    <w:p w14:paraId="5658CF71">
      <w:pPr>
        <w:spacing w:line="580" w:lineRule="exact"/>
        <w:ind w:firstLine="640"/>
        <w:jc w:val="both"/>
      </w:pPr>
      <w:r>
        <w:rPr>
          <w:rFonts w:ascii="仿宋_GB2312" w:hAnsi="仿宋_GB2312" w:eastAsia="仿宋_GB2312"/>
          <w:b w:val="0"/>
          <w:sz w:val="32"/>
        </w:rPr>
        <w:t>1.教育支出（类）普通教育（款）学前教育（项）：支出决算数为228.70万元，比上年决算增加228.70万元，增长100.00%，主要原因是：2025年我校与兵团农十二师联办幼儿园，增加申请学前教育项目资金。</w:t>
      </w:r>
    </w:p>
    <w:p w14:paraId="271CBB53">
      <w:pPr>
        <w:spacing w:line="580" w:lineRule="exact"/>
        <w:ind w:firstLine="640"/>
        <w:jc w:val="both"/>
      </w:pPr>
      <w:r>
        <w:rPr>
          <w:rFonts w:ascii="仿宋_GB2312" w:hAnsi="仿宋_GB2312" w:eastAsia="仿宋_GB2312"/>
          <w:b w:val="0"/>
          <w:sz w:val="32"/>
        </w:rPr>
        <w:t>2.教育支出（类）普通教育（款）小学教育（项）：支出决算数为5,871.53万元，比上年决算增加2,177.36万元，增长58.94%，主要原因是：增加实验小学预算内投资项目资金。</w:t>
      </w:r>
    </w:p>
    <w:p w14:paraId="2133E3D8">
      <w:pPr>
        <w:spacing w:line="580" w:lineRule="exact"/>
        <w:ind w:firstLine="640"/>
        <w:jc w:val="both"/>
      </w:pPr>
      <w:r>
        <w:rPr>
          <w:rFonts w:ascii="仿宋_GB2312" w:hAnsi="仿宋_GB2312" w:eastAsia="仿宋_GB2312"/>
          <w:b w:val="0"/>
          <w:sz w:val="32"/>
        </w:rPr>
        <w:t>3.教育支出（类）普通教育（款）高等教育（项）：支出决算数为26,380.06万元，比上年决算增加828.73万元，增长3.24%，主要原因是：本年在职人员工资调增，社保、公积金基数调增，人员经费增加。</w:t>
      </w:r>
    </w:p>
    <w:p w14:paraId="7EEE42B2">
      <w:pPr>
        <w:spacing w:line="580" w:lineRule="exact"/>
        <w:ind w:firstLine="640"/>
        <w:jc w:val="both"/>
      </w:pPr>
      <w:r>
        <w:rPr>
          <w:rFonts w:ascii="仿宋_GB2312" w:hAnsi="仿宋_GB2312" w:eastAsia="仿宋_GB2312"/>
          <w:b w:val="0"/>
          <w:sz w:val="32"/>
        </w:rPr>
        <w:t>4.教育支出（类）职业教育（款）中等职业教育（项）：支出决算数为235.71万元，比上年决算减少1.83万元，下降0.77%，主要原因是：学生资助补助经费支出较上年减少。</w:t>
      </w:r>
    </w:p>
    <w:p w14:paraId="12F53849">
      <w:pPr>
        <w:spacing w:line="580" w:lineRule="exact"/>
        <w:ind w:firstLine="640"/>
        <w:jc w:val="both"/>
      </w:pPr>
      <w:r>
        <w:rPr>
          <w:rFonts w:ascii="仿宋_GB2312" w:hAnsi="仿宋_GB2312" w:eastAsia="仿宋_GB2312"/>
          <w:b w:val="0"/>
          <w:sz w:val="32"/>
        </w:rPr>
        <w:t>5.教育支出（类）职业教育（款）高等职业教育（项）：支出决算数为1,564.96万元，比上年决算增加197.13万元，增长14.41%，主要原因是：现代职业教育质量提升计划资金较上年增加。</w:t>
      </w:r>
    </w:p>
    <w:p w14:paraId="427272A9">
      <w:pPr>
        <w:spacing w:line="580" w:lineRule="exact"/>
        <w:ind w:firstLine="640"/>
        <w:jc w:val="both"/>
      </w:pPr>
      <w:r>
        <w:rPr>
          <w:rFonts w:ascii="仿宋_GB2312" w:hAnsi="仿宋_GB2312" w:eastAsia="仿宋_GB2312"/>
          <w:b w:val="0"/>
          <w:sz w:val="32"/>
        </w:rPr>
        <w:t>6.教育支出（类）特殊教育（款）其他特殊教育支出（项）：支出决算数为12.00万元，比上年决算增加0.00万元，增长0.00%，主要原因是：中央支持特殊教育补助资金较上年一致，无变化。</w:t>
      </w:r>
    </w:p>
    <w:p w14:paraId="364A36ED">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7.文化旅游体育与传媒支出（类）文化和旅游（款）其他文化和旅游支出（项）：支出决算数为0.82万元，比上年决算减少22.74万元，下降96.52%，主要原因是：本年减少动漫节项目资金。</w:t>
      </w:r>
    </w:p>
    <w:p w14:paraId="1F9075F1">
      <w:pPr>
        <w:spacing w:line="640" w:lineRule="exact"/>
        <w:ind w:firstLine="640"/>
        <w:jc w:val="both"/>
        <w:outlineLvl w:val="2"/>
      </w:pPr>
      <w:r>
        <w:rPr>
          <w:rFonts w:ascii="黑体" w:hAnsi="黑体" w:eastAsia="黑体"/>
          <w:sz w:val="32"/>
        </w:rPr>
        <w:t>六、一般公共预算财政拨款基本支出决算情况说明</w:t>
      </w:r>
    </w:p>
    <w:p w14:paraId="0D7E98D2">
      <w:pPr>
        <w:spacing w:line="580" w:lineRule="exact"/>
        <w:ind w:firstLine="640"/>
        <w:jc w:val="both"/>
      </w:pPr>
      <w:r>
        <w:rPr>
          <w:rFonts w:ascii="仿宋_GB2312" w:hAnsi="仿宋_GB2312" w:eastAsia="仿宋_GB2312"/>
          <w:b w:val="0"/>
          <w:sz w:val="32"/>
        </w:rPr>
        <w:t>2025年度一般公共预算财政拨款基本支出23,452.47万元，其中：</w:t>
      </w:r>
      <w:r>
        <w:rPr>
          <w:rFonts w:ascii="仿宋_GB2312" w:hAnsi="仿宋_GB2312" w:eastAsia="仿宋_GB2312"/>
          <w:b/>
          <w:sz w:val="32"/>
        </w:rPr>
        <w:t>人员经费21,109.77万元，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医疗费补助、奖励金、其他对个人和家庭的补助。</w:t>
      </w:r>
    </w:p>
    <w:p w14:paraId="6FA4F414">
      <w:pPr>
        <w:spacing w:line="580" w:lineRule="exact"/>
        <w:ind w:firstLine="640"/>
        <w:jc w:val="both"/>
      </w:pPr>
      <w:r>
        <w:rPr>
          <w:rFonts w:ascii="仿宋_GB2312" w:hAnsi="仿宋_GB2312" w:eastAsia="仿宋_GB2312"/>
          <w:b/>
          <w:sz w:val="32"/>
        </w:rPr>
        <w:t>公用经费2,342.70万元，</w:t>
      </w:r>
      <w:r>
        <w:rPr>
          <w:rFonts w:ascii="仿宋_GB2312" w:hAnsi="仿宋_GB2312" w:eastAsia="仿宋_GB2312"/>
          <w:b w:val="0"/>
          <w:sz w:val="32"/>
        </w:rPr>
        <w:t>包括：办公费、印刷费、水费、电费、邮电费、取暖费、物业管理费、差旅费、维修（护）费、培训费、专用材料费、工会经费、福利费、其他交通费用、其他商品和服务支出。</w:t>
      </w:r>
    </w:p>
    <w:p w14:paraId="0273987D">
      <w:pPr>
        <w:spacing w:line="640" w:lineRule="exact"/>
        <w:ind w:firstLine="640"/>
        <w:jc w:val="both"/>
        <w:outlineLvl w:val="2"/>
      </w:pPr>
      <w:r>
        <w:rPr>
          <w:rFonts w:ascii="黑体" w:hAnsi="黑体" w:eastAsia="黑体"/>
          <w:sz w:val="32"/>
        </w:rPr>
        <w:t>七、政府性基金预算财政拨款收入支出决算情况说明</w:t>
      </w:r>
    </w:p>
    <w:p w14:paraId="1EF16EE6">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图书信息楼基本建设等重点支出，体现在有关支出科目中。</w:t>
      </w:r>
    </w:p>
    <w:p w14:paraId="44FD6ECB">
      <w:pPr>
        <w:spacing w:line="580" w:lineRule="exact"/>
        <w:ind w:firstLine="640"/>
        <w:jc w:val="both"/>
      </w:pPr>
      <w:r>
        <w:rPr>
          <w:rFonts w:ascii="仿宋_GB2312" w:hAnsi="仿宋_GB2312" w:eastAsia="仿宋_GB2312"/>
          <w:b/>
          <w:sz w:val="32"/>
        </w:rPr>
        <w:t>2025年度政府性基金预算财政拨款收入总计2,000.00万元，</w:t>
      </w:r>
      <w:r>
        <w:rPr>
          <w:rFonts w:ascii="仿宋_GB2312" w:hAnsi="仿宋_GB2312" w:eastAsia="仿宋_GB2312"/>
          <w:b w:val="0"/>
          <w:sz w:val="32"/>
        </w:rPr>
        <w:t>其中：年初结转和结余0.00万元，本年收入2,000.00万元。</w:t>
      </w:r>
      <w:r>
        <w:rPr>
          <w:rFonts w:ascii="仿宋_GB2312" w:hAnsi="仿宋_GB2312" w:eastAsia="仿宋_GB2312"/>
          <w:b/>
          <w:sz w:val="32"/>
        </w:rPr>
        <w:t>政府性基金预算财政拨款支出总计2,000.00万元，</w:t>
      </w:r>
      <w:r>
        <w:rPr>
          <w:rFonts w:ascii="仿宋_GB2312" w:hAnsi="仿宋_GB2312" w:eastAsia="仿宋_GB2312"/>
          <w:b w:val="0"/>
          <w:sz w:val="32"/>
        </w:rPr>
        <w:t>其中：年末结转和结余0.00万元，本年支出2,000.00万元。</w:t>
      </w:r>
    </w:p>
    <w:p w14:paraId="3E81799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减少8,000.00万元，下降80.00%，主要原因是：图书信息楼建设项目较上年减少，导致经费较上年减少。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年初预算数0.00万元，决算数2,000.00万元，预决算差异率100.00%，主要原因是：年中追加图书信息楼项目，导致预决算存在差异。</w:t>
      </w:r>
    </w:p>
    <w:p w14:paraId="4005EC1D">
      <w:pPr>
        <w:spacing w:line="580" w:lineRule="exact"/>
        <w:ind w:firstLine="640"/>
        <w:jc w:val="both"/>
      </w:pPr>
      <w:r>
        <w:rPr>
          <w:rFonts w:ascii="仿宋_GB2312" w:hAnsi="仿宋_GB2312" w:eastAsia="仿宋_GB2312"/>
          <w:b w:val="0"/>
          <w:sz w:val="32"/>
        </w:rPr>
        <w:t>政府性基金预算财政拨款本年支出2,000.00万元。具体情况如下：</w:t>
      </w:r>
    </w:p>
    <w:p w14:paraId="7A4CB0AF">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2,000.00万元，比上年决算减少8,000.00万元，下降80.00%，主要原因是：图书信息楼建设项目较上年减少，导致经费较上年减少。</w:t>
      </w:r>
    </w:p>
    <w:p w14:paraId="379EE828">
      <w:pPr>
        <w:spacing w:line="640" w:lineRule="exact"/>
        <w:ind w:firstLine="640"/>
        <w:jc w:val="both"/>
        <w:outlineLvl w:val="2"/>
      </w:pPr>
      <w:r>
        <w:rPr>
          <w:rFonts w:ascii="黑体" w:hAnsi="黑体" w:eastAsia="黑体"/>
          <w:sz w:val="32"/>
        </w:rPr>
        <w:t>八、国有资本经营预算财政拨款收入支出决算情况说明</w:t>
      </w:r>
    </w:p>
    <w:p w14:paraId="44DD1F5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4FCADD">
      <w:pPr>
        <w:spacing w:line="640" w:lineRule="exact"/>
        <w:ind w:firstLine="640"/>
        <w:jc w:val="both"/>
        <w:outlineLvl w:val="2"/>
      </w:pPr>
      <w:r>
        <w:rPr>
          <w:rFonts w:ascii="黑体" w:hAnsi="黑体" w:eastAsia="黑体"/>
          <w:sz w:val="32"/>
        </w:rPr>
        <w:t>九、财政拨款“三公”经费支出决算情况说明</w:t>
      </w:r>
    </w:p>
    <w:p w14:paraId="0E07DC32">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减少0.28万元，下降100.00%，主要原因是：本年严格执行中央八项规定，厉行节约，无财政拨款“三公”经费支出。其中：因公出国（境）费用支出0.00万元，占0.00%，比上年增加0.00万元，增长0.00%，主要原因是：2024年与2025年均无因公出国（境）费用支出。公务用车购置及运行维护费支出0.00万元，占0.00%，比上年减少0.28万元，下降100.00%，主要原因是：本年严格执行中央八项规定，厉行节约，无公务用车购置及运行维护费支出。公务接待费支出0.00万元，占0.00%，比上年增加0.00万元，增长0.00%，主要原因是：2024年与2025年均无公务接待费支出。</w:t>
      </w:r>
    </w:p>
    <w:p w14:paraId="44546284">
      <w:pPr>
        <w:spacing w:line="580" w:lineRule="exact"/>
        <w:ind w:firstLine="640"/>
        <w:jc w:val="both"/>
      </w:pPr>
      <w:r>
        <w:rPr>
          <w:rFonts w:ascii="仿宋_GB2312" w:hAnsi="仿宋_GB2312" w:eastAsia="仿宋_GB2312"/>
          <w:b/>
          <w:sz w:val="32"/>
        </w:rPr>
        <w:t>具体情况如下：</w:t>
      </w:r>
    </w:p>
    <w:p w14:paraId="220BA08D">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9EBD35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27辆，与公务用车保有量差异原因是：差异车辆均属于业务用车，车辆费用未使用财政拨款公务用车运行维护费支付，由学校非财政拨款资金保障。</w:t>
      </w:r>
    </w:p>
    <w:p w14:paraId="6E7222F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D40D90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1BD207B">
      <w:pPr>
        <w:spacing w:line="640" w:lineRule="exact"/>
        <w:ind w:firstLine="640"/>
        <w:jc w:val="both"/>
        <w:outlineLvl w:val="2"/>
      </w:pPr>
      <w:r>
        <w:rPr>
          <w:rFonts w:ascii="黑体" w:hAnsi="黑体" w:eastAsia="黑体"/>
          <w:sz w:val="32"/>
        </w:rPr>
        <w:t>十、其他重要事项的情况说明</w:t>
      </w:r>
    </w:p>
    <w:p w14:paraId="2258C6F0">
      <w:pPr>
        <w:spacing w:line="640" w:lineRule="exact"/>
        <w:ind w:firstLine="640"/>
        <w:jc w:val="both"/>
        <w:outlineLvl w:val="3"/>
      </w:pPr>
      <w:r>
        <w:rPr>
          <w:rFonts w:ascii="楷体_GB2312" w:hAnsi="楷体_GB2312" w:eastAsia="楷体_GB2312"/>
          <w:b/>
          <w:sz w:val="32"/>
        </w:rPr>
        <w:t>（一）机关运行经费及公用经费支出情况</w:t>
      </w:r>
    </w:p>
    <w:p w14:paraId="0118309D">
      <w:pPr>
        <w:spacing w:line="580" w:lineRule="exact"/>
        <w:ind w:firstLine="640"/>
        <w:jc w:val="both"/>
      </w:pPr>
      <w:r>
        <w:rPr>
          <w:rFonts w:ascii="仿宋_GB2312" w:hAnsi="仿宋_GB2312" w:eastAsia="仿宋_GB2312"/>
          <w:b w:val="0"/>
          <w:sz w:val="32"/>
        </w:rPr>
        <w:t>2025年度新疆师范高等专科学校（事业单位）公用经费支出2,342.70万元，比上年增加236.05万元，增长11.20%，主要原因是：本年度较上年基础建设配套经费水、电、取暖费、办公经费支出增加。</w:t>
      </w:r>
    </w:p>
    <w:p w14:paraId="16B528A7">
      <w:pPr>
        <w:spacing w:line="640" w:lineRule="exact"/>
        <w:ind w:firstLine="640"/>
        <w:jc w:val="both"/>
        <w:outlineLvl w:val="3"/>
      </w:pPr>
      <w:r>
        <w:rPr>
          <w:rFonts w:ascii="楷体_GB2312" w:hAnsi="楷体_GB2312" w:eastAsia="楷体_GB2312"/>
          <w:b/>
          <w:sz w:val="32"/>
        </w:rPr>
        <w:t>（二）政府采购情况</w:t>
      </w:r>
    </w:p>
    <w:p w14:paraId="48C26711">
      <w:pPr>
        <w:spacing w:line="580" w:lineRule="exact"/>
        <w:ind w:firstLine="640"/>
        <w:jc w:val="both"/>
      </w:pPr>
      <w:r>
        <w:rPr>
          <w:rFonts w:ascii="仿宋_GB2312" w:hAnsi="仿宋_GB2312" w:eastAsia="仿宋_GB2312"/>
          <w:b w:val="0"/>
          <w:sz w:val="32"/>
        </w:rPr>
        <w:t>2025年度政府采购支出总额2,969.87万元，其中：政府采购货物支出1,001.15万元、政府采购工程支出705.22万元、政府采购服务支出1,263.51万元。</w:t>
      </w:r>
    </w:p>
    <w:p w14:paraId="78B8DA0D">
      <w:pPr>
        <w:spacing w:line="580" w:lineRule="exact"/>
        <w:ind w:firstLine="640"/>
        <w:jc w:val="both"/>
      </w:pPr>
      <w:r>
        <w:rPr>
          <w:rFonts w:ascii="仿宋_GB2312" w:hAnsi="仿宋_GB2312" w:eastAsia="仿宋_GB2312"/>
          <w:b w:val="0"/>
          <w:sz w:val="32"/>
        </w:rPr>
        <w:t>授予中小企业合同金额2,155.51万元，占政府采购支出总额的72.58%，其中：授予小微企业合同金额2,041.99万元，占政府采购支出总额的68.76%。</w:t>
      </w:r>
    </w:p>
    <w:p w14:paraId="388E79E5">
      <w:pPr>
        <w:spacing w:line="640" w:lineRule="exact"/>
        <w:ind w:firstLine="640"/>
        <w:jc w:val="both"/>
        <w:outlineLvl w:val="3"/>
      </w:pPr>
      <w:r>
        <w:rPr>
          <w:rFonts w:ascii="楷体_GB2312" w:hAnsi="楷体_GB2312" w:eastAsia="楷体_GB2312"/>
          <w:b/>
          <w:sz w:val="32"/>
        </w:rPr>
        <w:t>（三）国有资产占用情况说明</w:t>
      </w:r>
    </w:p>
    <w:p w14:paraId="57170426">
      <w:pPr>
        <w:spacing w:line="580" w:lineRule="exact"/>
        <w:ind w:firstLine="640"/>
        <w:jc w:val="both"/>
      </w:pPr>
      <w:r>
        <w:rPr>
          <w:rFonts w:ascii="仿宋_GB2312" w:hAnsi="仿宋_GB2312" w:eastAsia="仿宋_GB2312"/>
          <w:b w:val="0"/>
          <w:sz w:val="32"/>
        </w:rPr>
        <w:t>截至2025年12月31日，房屋269,437.16平方米，价值68,456.40万元。车辆27辆，价值454.13万元，其中：副部（省）级及以上领导用车0辆、主要负责人用车6辆、机要通信用车0辆、应急保障用车0辆、执法执勤用车0辆、特种专业技术用车1辆、离退休干部服务用车0辆、其他用车20辆，其他用车主要是：单位业务用车。单价100万元（含）以上设备（不含车辆）0台（套）。</w:t>
      </w:r>
    </w:p>
    <w:p w14:paraId="64E9B871">
      <w:pPr>
        <w:spacing w:line="640" w:lineRule="exact"/>
        <w:ind w:firstLine="640"/>
        <w:jc w:val="both"/>
        <w:outlineLvl w:val="2"/>
      </w:pPr>
      <w:r>
        <w:rPr>
          <w:rFonts w:ascii="黑体" w:hAnsi="黑体" w:eastAsia="黑体"/>
          <w:sz w:val="32"/>
        </w:rPr>
        <w:t>十一、预算绩效的情况说明</w:t>
      </w:r>
    </w:p>
    <w:p w14:paraId="612849DB">
      <w:pPr>
        <w:spacing w:line="580" w:lineRule="exact"/>
        <w:ind w:firstLine="640"/>
        <w:jc w:val="both"/>
      </w:pPr>
      <w:r>
        <w:rPr>
          <w:rFonts w:ascii="仿宋_GB2312" w:hAnsi="仿宋_GB2312" w:eastAsia="仿宋_GB2312"/>
          <w:b w:val="0"/>
          <w:sz w:val="32"/>
        </w:rPr>
        <w:t>根据预算绩效管理要求，本单位预算绩效评价项目2个，全年预算数7,210.00万元，全年执行数5,857.78万元。预算绩效管理取得的成效：一是学校按照绩效管理工作的要求，进一步提高了工作效能，促进年度工作目标的落实，从产出指标、效益指标、满意度指标等方面设定年度绩效指标，每项一级指标又分别设置若干项二级指标，对项目绩效目标细化和量化，绩效指标设定具有明确性、可行性、合理性。按照年度预期目标</w:t>
      </w:r>
      <w:r>
        <w:rPr>
          <w:rFonts w:hint="eastAsia" w:ascii="仿宋_GB2312" w:hAnsi="仿宋_GB2312" w:eastAsia="仿宋_GB2312"/>
          <w:b w:val="0"/>
          <w:sz w:val="32"/>
          <w:lang w:eastAsia="zh-CN"/>
        </w:rPr>
        <w:t>，紧</w:t>
      </w:r>
      <w:r>
        <w:rPr>
          <w:rFonts w:ascii="仿宋_GB2312" w:hAnsi="仿宋_GB2312" w:eastAsia="仿宋_GB2312"/>
          <w:b w:val="0"/>
          <w:sz w:val="32"/>
        </w:rPr>
        <w:t>紧围绕学校年度重点工作任务，强化预算管理，在保障民生的基础上，加大教育教学、学科建设、基本建设等重点项目的经费投入，2025年度学校各项工作任务圆满完成。二是下属单位整体支出绩效目标实现情况。下属小学按照年度预算目标，强化绩效管理，落实教师工资待遇，保障教师队伍稳定，落实城乡义务教育经费保障机制公用经费投入，进一步加强班主任队伍建设工作，不断提高办学水平和保障条件，教育教学活动得到有效保障，圆满完成2025年度各项事业任务。三是以项目执行部门为主体开展重点项目绩效评价。发现的问题及原因：一是预算绩效管理工作涉及项目专业性强、指标体系复杂，预算执行部门需要提高预算编制及落实能力；二是编报时间有限，少数绩效目标缺乏重点论证。下一步改进措施：一是为确保绩效目标按既定计划实现和资金使用的安全高效，要进一步提高对预算绩效管理的认识；二是加强预算项目执行部门负责人和预算管理人员的业务培训，提高科学制定和编制预算绩效指标的能力。具体附项目支出绩效自评表。</w:t>
      </w:r>
    </w:p>
    <w:p w14:paraId="669C661B">
      <w:r>
        <w:br w:type="page"/>
      </w:r>
    </w:p>
    <w:p w14:paraId="63515DF0">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513"/>
        <w:gridCol w:w="381"/>
        <w:gridCol w:w="740"/>
        <w:gridCol w:w="960"/>
        <w:gridCol w:w="453"/>
        <w:gridCol w:w="637"/>
        <w:gridCol w:w="557"/>
        <w:gridCol w:w="534"/>
        <w:gridCol w:w="396"/>
        <w:gridCol w:w="675"/>
        <w:gridCol w:w="520"/>
        <w:gridCol w:w="1047"/>
        <w:gridCol w:w="352"/>
        <w:gridCol w:w="542"/>
      </w:tblGrid>
      <w:tr w14:paraId="67B0C805">
        <w:tblPrEx>
          <w:tblCellMar>
            <w:top w:w="36" w:type="dxa"/>
            <w:left w:w="36" w:type="dxa"/>
            <w:bottom w:w="36" w:type="dxa"/>
            <w:right w:w="36" w:type="dxa"/>
          </w:tblCellMar>
        </w:tblPrEx>
        <w:trPr>
          <w:trHeight w:val="36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C799377">
            <w:pPr>
              <w:spacing w:before="0" w:after="0" w:line="240" w:lineRule="auto"/>
              <w:jc w:val="center"/>
            </w:pPr>
            <w:r>
              <w:rPr>
                <w:rFonts w:ascii="宋体" w:hAnsi="宋体" w:eastAsia="宋体"/>
                <w:b/>
                <w:i w:val="0"/>
                <w:sz w:val="16"/>
              </w:rPr>
              <w:t>项目支出绩效自评表</w:t>
            </w:r>
          </w:p>
        </w:tc>
      </w:tr>
      <w:tr w14:paraId="78B25E1F">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499C200">
            <w:pPr>
              <w:spacing w:before="0" w:after="0" w:line="240" w:lineRule="auto"/>
              <w:jc w:val="center"/>
              <w:rPr>
                <w:rFonts w:hint="default" w:eastAsia="宋体"/>
                <w:lang w:val="en-US" w:eastAsia="zh-CN"/>
              </w:rPr>
            </w:pPr>
            <w:r>
              <w:rPr>
                <w:rFonts w:hint="eastAsia" w:ascii="宋体" w:hAnsi="宋体" w:eastAsia="宋体"/>
                <w:b w:val="0"/>
                <w:i w:val="0"/>
                <w:sz w:val="16"/>
                <w:lang w:val="en-US" w:eastAsia="zh-CN"/>
              </w:rPr>
              <w:t>(2025年度)</w:t>
            </w:r>
          </w:p>
        </w:tc>
      </w:tr>
      <w:tr w14:paraId="32D431CE">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6B9D5">
            <w:pPr>
              <w:spacing w:before="0" w:after="0" w:line="240" w:lineRule="auto"/>
              <w:jc w:val="center"/>
            </w:pPr>
            <w:r>
              <w:rPr>
                <w:rFonts w:ascii="宋体" w:hAnsi="宋体" w:eastAsia="宋体"/>
                <w:b/>
                <w:i w:val="0"/>
                <w:sz w:val="16"/>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38B397D">
            <w:pPr>
              <w:spacing w:before="0" w:after="0" w:line="240" w:lineRule="auto"/>
              <w:jc w:val="center"/>
            </w:pPr>
            <w:r>
              <w:rPr>
                <w:rFonts w:ascii="宋体" w:hAnsi="宋体" w:eastAsia="宋体"/>
                <w:b w:val="0"/>
                <w:i w:val="0"/>
                <w:sz w:val="16"/>
              </w:rPr>
              <w:t>2025年新疆师范高等专科学校非财政拨款项目</w:t>
            </w:r>
          </w:p>
        </w:tc>
      </w:tr>
      <w:tr w14:paraId="58822657">
        <w:tblPrEx>
          <w:tblCellMar>
            <w:top w:w="36" w:type="dxa"/>
            <w:left w:w="36" w:type="dxa"/>
            <w:bottom w:w="36" w:type="dxa"/>
            <w:right w:w="36" w:type="dxa"/>
          </w:tblCellMar>
        </w:tblPrEx>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BAD46">
            <w:pPr>
              <w:spacing w:before="0" w:after="0" w:line="240" w:lineRule="auto"/>
              <w:jc w:val="center"/>
            </w:pPr>
            <w:r>
              <w:rPr>
                <w:rFonts w:ascii="宋体" w:hAnsi="宋体" w:eastAsia="宋体"/>
                <w:b/>
                <w:i w:val="0"/>
                <w:sz w:val="16"/>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7EFBB2">
            <w:pPr>
              <w:spacing w:before="0" w:after="0" w:line="240" w:lineRule="auto"/>
              <w:jc w:val="center"/>
            </w:pPr>
            <w:r>
              <w:rPr>
                <w:rFonts w:ascii="宋体" w:hAnsi="宋体" w:eastAsia="宋体"/>
                <w:b w:val="0"/>
                <w:i w:val="0"/>
                <w:sz w:val="16"/>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27FAD">
            <w:pPr>
              <w:spacing w:before="0" w:after="0" w:line="240" w:lineRule="auto"/>
              <w:jc w:val="center"/>
            </w:pPr>
            <w:r>
              <w:rPr>
                <w:rFonts w:ascii="宋体" w:hAnsi="宋体" w:eastAsia="宋体"/>
                <w:b/>
                <w:i w:val="0"/>
                <w:sz w:val="16"/>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246A35">
            <w:pPr>
              <w:spacing w:before="0" w:after="0" w:line="240" w:lineRule="auto"/>
              <w:jc w:val="center"/>
            </w:pPr>
            <w:r>
              <w:rPr>
                <w:rFonts w:ascii="宋体" w:hAnsi="宋体" w:eastAsia="宋体"/>
                <w:b w:val="0"/>
                <w:i w:val="0"/>
                <w:sz w:val="16"/>
              </w:rPr>
              <w:t>新疆师范高等专科学校</w:t>
            </w:r>
          </w:p>
        </w:tc>
      </w:tr>
      <w:tr w14:paraId="3780EBD2">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90E4A">
            <w:pPr>
              <w:spacing w:before="0" w:after="0" w:line="240" w:lineRule="auto"/>
              <w:jc w:val="center"/>
            </w:pPr>
            <w:r>
              <w:rPr>
                <w:rFonts w:ascii="宋体" w:hAnsi="宋体" w:eastAsia="宋体"/>
                <w:b/>
                <w:i w:val="0"/>
                <w:sz w:val="16"/>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856D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5AE39">
            <w:pPr>
              <w:spacing w:before="0" w:after="0" w:line="240" w:lineRule="auto"/>
              <w:jc w:val="center"/>
            </w:pPr>
            <w:r>
              <w:rPr>
                <w:rFonts w:ascii="宋体" w:hAnsi="宋体" w:eastAsia="宋体"/>
                <w:b/>
                <w:i w:val="0"/>
                <w:sz w:val="16"/>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A1922">
            <w:pPr>
              <w:spacing w:before="0" w:after="0" w:line="240" w:lineRule="auto"/>
              <w:jc w:val="center"/>
            </w:pPr>
            <w:r>
              <w:rPr>
                <w:rFonts w:ascii="宋体" w:hAnsi="宋体" w:eastAsia="宋体"/>
                <w:b/>
                <w:i w:val="0"/>
                <w:sz w:val="16"/>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4C76A">
            <w:pPr>
              <w:spacing w:before="0" w:after="0" w:line="240" w:lineRule="auto"/>
              <w:jc w:val="center"/>
            </w:pPr>
            <w:r>
              <w:rPr>
                <w:rFonts w:ascii="宋体" w:hAnsi="宋体" w:eastAsia="宋体"/>
                <w:b/>
                <w:i w:val="0"/>
                <w:sz w:val="16"/>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1B468">
            <w:pPr>
              <w:spacing w:before="0" w:after="0" w:line="240" w:lineRule="auto"/>
              <w:jc w:val="center"/>
            </w:pPr>
            <w:r>
              <w:rPr>
                <w:rFonts w:ascii="宋体" w:hAnsi="宋体" w:eastAsia="宋体"/>
                <w:b/>
                <w:i w:val="0"/>
                <w:sz w:val="16"/>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F186E">
            <w:pPr>
              <w:spacing w:before="0" w:after="0" w:line="240" w:lineRule="auto"/>
              <w:jc w:val="center"/>
            </w:pPr>
            <w:r>
              <w:rPr>
                <w:rFonts w:ascii="宋体" w:hAnsi="宋体" w:eastAsia="宋体"/>
                <w:b/>
                <w:i w:val="0"/>
                <w:sz w:val="16"/>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2107E9">
            <w:pPr>
              <w:spacing w:before="0" w:after="0" w:line="240" w:lineRule="auto"/>
              <w:jc w:val="center"/>
            </w:pPr>
            <w:r>
              <w:rPr>
                <w:rFonts w:ascii="宋体" w:hAnsi="宋体" w:eastAsia="宋体"/>
                <w:b/>
                <w:i w:val="0"/>
                <w:sz w:val="16"/>
              </w:rPr>
              <w:t>得分</w:t>
            </w:r>
          </w:p>
        </w:tc>
      </w:tr>
      <w:tr w14:paraId="73359E70">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77F12F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C7B23">
            <w:pPr>
              <w:spacing w:before="0" w:after="0" w:line="240" w:lineRule="auto"/>
              <w:jc w:val="center"/>
            </w:pPr>
            <w:r>
              <w:rPr>
                <w:rFonts w:ascii="宋体" w:hAnsi="宋体" w:eastAsia="宋体"/>
                <w:b/>
                <w:i w:val="0"/>
                <w:sz w:val="16"/>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833194">
            <w:pPr>
              <w:spacing w:before="0" w:after="0" w:line="240" w:lineRule="auto"/>
              <w:jc w:val="center"/>
            </w:pPr>
            <w:r>
              <w:rPr>
                <w:rFonts w:ascii="宋体" w:hAnsi="宋体" w:eastAsia="宋体"/>
                <w:b w:val="0"/>
                <w:i w:val="0"/>
                <w:sz w:val="16"/>
              </w:rPr>
              <w:t>4,710.00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D1C71">
            <w:pPr>
              <w:spacing w:before="0" w:after="0" w:line="240" w:lineRule="auto"/>
              <w:jc w:val="center"/>
            </w:pPr>
            <w:r>
              <w:rPr>
                <w:rFonts w:ascii="宋体" w:hAnsi="宋体" w:eastAsia="宋体"/>
                <w:b w:val="0"/>
                <w:i w:val="0"/>
                <w:sz w:val="16"/>
              </w:rPr>
              <w:t>4,710.00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430FC">
            <w:pPr>
              <w:spacing w:before="0" w:after="0" w:line="240" w:lineRule="auto"/>
              <w:jc w:val="center"/>
            </w:pPr>
            <w:r>
              <w:rPr>
                <w:rFonts w:ascii="宋体" w:hAnsi="宋体" w:eastAsia="宋体"/>
                <w:b w:val="0"/>
                <w:i w:val="0"/>
                <w:sz w:val="16"/>
              </w:rPr>
              <w:t>3,357.78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B1708">
            <w:pPr>
              <w:spacing w:before="0" w:after="0" w:line="240" w:lineRule="auto"/>
              <w:jc w:val="center"/>
            </w:pPr>
            <w:r>
              <w:rPr>
                <w:rFonts w:ascii="宋体" w:hAnsi="宋体" w:eastAsia="宋体"/>
                <w:b w:val="0"/>
                <w:i w:val="0"/>
                <w:sz w:val="16"/>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4388E">
            <w:pPr>
              <w:spacing w:before="0" w:after="0" w:line="240" w:lineRule="auto"/>
              <w:jc w:val="center"/>
            </w:pPr>
            <w:r>
              <w:rPr>
                <w:rFonts w:ascii="宋体" w:hAnsi="宋体" w:eastAsia="宋体"/>
                <w:b w:val="0"/>
                <w:i w:val="0"/>
                <w:sz w:val="16"/>
              </w:rPr>
              <w:t>71.3%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745DA7">
            <w:pPr>
              <w:spacing w:before="0" w:after="0" w:line="240" w:lineRule="auto"/>
              <w:jc w:val="center"/>
            </w:pPr>
            <w:r>
              <w:rPr>
                <w:rFonts w:ascii="宋体" w:hAnsi="宋体" w:eastAsia="宋体"/>
                <w:b w:val="0"/>
                <w:i w:val="0"/>
                <w:sz w:val="16"/>
              </w:rPr>
              <w:t>2.82</w:t>
            </w:r>
          </w:p>
        </w:tc>
      </w:tr>
      <w:tr w14:paraId="06C23FEE">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86633E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BD4A7">
            <w:pPr>
              <w:spacing w:before="0" w:after="0" w:line="240" w:lineRule="auto"/>
              <w:jc w:val="center"/>
            </w:pPr>
            <w:r>
              <w:rPr>
                <w:rFonts w:ascii="宋体" w:hAnsi="宋体" w:eastAsia="宋体"/>
                <w:b/>
                <w:i w:val="0"/>
                <w:sz w:val="16"/>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83843">
            <w:pPr>
              <w:spacing w:before="0" w:after="0" w:line="240" w:lineRule="auto"/>
              <w:jc w:val="center"/>
            </w:pPr>
            <w:r>
              <w:rPr>
                <w:rFonts w:ascii="宋体" w:hAnsi="宋体" w:eastAsia="宋体"/>
                <w:b w:val="0"/>
                <w:i w:val="0"/>
                <w:sz w:val="16"/>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683DE">
            <w:pPr>
              <w:spacing w:before="0" w:after="0" w:line="240" w:lineRule="auto"/>
              <w:jc w:val="center"/>
            </w:pPr>
            <w:r>
              <w:rPr>
                <w:rFonts w:ascii="宋体" w:hAnsi="宋体" w:eastAsia="宋体"/>
                <w:b w:val="0"/>
                <w:i w:val="0"/>
                <w:sz w:val="16"/>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8F9BF">
            <w:pPr>
              <w:spacing w:before="0" w:after="0" w:line="240" w:lineRule="auto"/>
              <w:jc w:val="center"/>
            </w:pPr>
            <w:r>
              <w:rPr>
                <w:rFonts w:ascii="宋体" w:hAnsi="宋体" w:eastAsia="宋体"/>
                <w:b w:val="0"/>
                <w:i w:val="0"/>
                <w:sz w:val="16"/>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60A2A">
            <w:pPr>
              <w:spacing w:before="0" w:after="0" w:line="240" w:lineRule="auto"/>
              <w:jc w:val="center"/>
            </w:pPr>
            <w:r>
              <w:rPr>
                <w:rFonts w:ascii="宋体" w:hAnsi="宋体" w:eastAsia="宋体"/>
                <w:b w:val="0"/>
                <w:i w:val="0"/>
                <w:sz w:val="16"/>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FB2C8">
            <w:pPr>
              <w:spacing w:before="0" w:after="0" w:line="240" w:lineRule="auto"/>
              <w:jc w:val="center"/>
            </w:pPr>
            <w:r>
              <w:rPr>
                <w:rFonts w:ascii="宋体" w:hAnsi="宋体" w:eastAsia="宋体"/>
                <w:b w:val="0"/>
                <w:i w:val="0"/>
                <w:sz w:val="16"/>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77B38">
            <w:pPr>
              <w:spacing w:before="0" w:after="0" w:line="240" w:lineRule="auto"/>
              <w:jc w:val="center"/>
            </w:pPr>
            <w:r>
              <w:rPr>
                <w:rFonts w:ascii="宋体" w:hAnsi="宋体" w:eastAsia="宋体"/>
                <w:b w:val="0"/>
                <w:i w:val="0"/>
                <w:sz w:val="16"/>
              </w:rPr>
              <w:t>-</w:t>
            </w:r>
          </w:p>
        </w:tc>
      </w:tr>
      <w:tr w14:paraId="090D85FC">
        <w:tblPrEx>
          <w:tblCellMar>
            <w:top w:w="36" w:type="dxa"/>
            <w:left w:w="36" w:type="dxa"/>
            <w:bottom w:w="36" w:type="dxa"/>
            <w:right w:w="36" w:type="dxa"/>
          </w:tblCellMar>
        </w:tblPrEx>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0A1F70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9DF04">
            <w:pPr>
              <w:spacing w:before="0" w:after="0" w:line="240" w:lineRule="auto"/>
              <w:jc w:val="center"/>
            </w:pPr>
            <w:r>
              <w:rPr>
                <w:rFonts w:ascii="宋体" w:hAnsi="宋体" w:eastAsia="宋体"/>
                <w:b/>
                <w:i w:val="0"/>
                <w:sz w:val="16"/>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EE3096">
            <w:pPr>
              <w:spacing w:before="0" w:after="0" w:line="240" w:lineRule="auto"/>
              <w:jc w:val="center"/>
            </w:pPr>
            <w:r>
              <w:rPr>
                <w:rFonts w:ascii="宋体" w:hAnsi="宋体" w:eastAsia="宋体"/>
                <w:b w:val="0"/>
                <w:i w:val="0"/>
                <w:sz w:val="16"/>
              </w:rPr>
              <w:t>4,710.00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BCF61">
            <w:pPr>
              <w:spacing w:before="0" w:after="0" w:line="240" w:lineRule="auto"/>
              <w:jc w:val="center"/>
            </w:pPr>
            <w:r>
              <w:rPr>
                <w:rFonts w:ascii="宋体" w:hAnsi="宋体" w:eastAsia="宋体"/>
                <w:b w:val="0"/>
                <w:i w:val="0"/>
                <w:sz w:val="16"/>
              </w:rPr>
              <w:t>4,710.00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61D13">
            <w:pPr>
              <w:spacing w:before="0" w:after="0" w:line="240" w:lineRule="auto"/>
              <w:jc w:val="center"/>
            </w:pPr>
            <w:r>
              <w:rPr>
                <w:rFonts w:ascii="宋体" w:hAnsi="宋体" w:eastAsia="宋体"/>
                <w:b w:val="0"/>
                <w:i w:val="0"/>
                <w:sz w:val="16"/>
              </w:rPr>
              <w:t>3,357.78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78D98">
            <w:pPr>
              <w:spacing w:before="0" w:after="0" w:line="240" w:lineRule="auto"/>
              <w:jc w:val="center"/>
            </w:pPr>
            <w:r>
              <w:rPr>
                <w:rFonts w:ascii="宋体" w:hAnsi="宋体" w:eastAsia="宋体"/>
                <w:b w:val="0"/>
                <w:i w:val="0"/>
                <w:sz w:val="16"/>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918EC">
            <w:pPr>
              <w:spacing w:before="0" w:after="0" w:line="240" w:lineRule="auto"/>
              <w:jc w:val="center"/>
            </w:pPr>
            <w:r>
              <w:rPr>
                <w:rFonts w:ascii="宋体" w:hAnsi="宋体" w:eastAsia="宋体"/>
                <w:b w:val="0"/>
                <w:i w:val="0"/>
                <w:sz w:val="16"/>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8E8F1">
            <w:pPr>
              <w:spacing w:before="0" w:after="0" w:line="240" w:lineRule="auto"/>
              <w:jc w:val="center"/>
            </w:pPr>
            <w:r>
              <w:rPr>
                <w:rFonts w:ascii="宋体" w:hAnsi="宋体" w:eastAsia="宋体"/>
                <w:b w:val="0"/>
                <w:i w:val="0"/>
                <w:sz w:val="16"/>
              </w:rPr>
              <w:t>-</w:t>
            </w:r>
          </w:p>
        </w:tc>
      </w:tr>
      <w:tr w14:paraId="04F007A3">
        <w:tblPrEx>
          <w:tblCellMar>
            <w:top w:w="36" w:type="dxa"/>
            <w:left w:w="36" w:type="dxa"/>
            <w:bottom w:w="36" w:type="dxa"/>
            <w:right w:w="36" w:type="dxa"/>
          </w:tblCellMar>
        </w:tblPrEx>
        <w:trPr>
          <w:trHeight w:val="34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7E9BC">
            <w:pPr>
              <w:spacing w:before="0" w:after="0" w:line="240" w:lineRule="auto"/>
              <w:jc w:val="center"/>
            </w:pPr>
            <w:r>
              <w:rPr>
                <w:rFonts w:ascii="宋体" w:hAnsi="宋体" w:eastAsia="宋体"/>
                <w:b/>
                <w:i w:val="0"/>
                <w:sz w:val="16"/>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3EEB89">
            <w:pPr>
              <w:spacing w:before="0" w:after="0" w:line="240" w:lineRule="auto"/>
              <w:jc w:val="center"/>
            </w:pPr>
            <w:r>
              <w:rPr>
                <w:rFonts w:ascii="宋体" w:hAnsi="宋体" w:eastAsia="宋体"/>
                <w:b/>
                <w:i w:val="0"/>
                <w:sz w:val="16"/>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C9CFBD">
            <w:pPr>
              <w:spacing w:before="0" w:after="0" w:line="240" w:lineRule="auto"/>
              <w:jc w:val="center"/>
            </w:pPr>
            <w:r>
              <w:rPr>
                <w:rFonts w:ascii="宋体" w:hAnsi="宋体" w:eastAsia="宋体"/>
                <w:b/>
                <w:i w:val="0"/>
                <w:sz w:val="16"/>
              </w:rPr>
              <w:t>实际完成情况</w:t>
            </w:r>
          </w:p>
        </w:tc>
      </w:tr>
      <w:tr w14:paraId="5461D5AC">
        <w:tblPrEx>
          <w:tblCellMar>
            <w:top w:w="36" w:type="dxa"/>
            <w:left w:w="36" w:type="dxa"/>
            <w:bottom w:w="36" w:type="dxa"/>
            <w:right w:w="36" w:type="dxa"/>
          </w:tblCellMar>
        </w:tblPrEx>
        <w:trPr>
          <w:trHeight w:val="9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18F2A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EAD989">
            <w:pPr>
              <w:spacing w:before="0" w:after="0" w:line="240" w:lineRule="auto"/>
              <w:jc w:val="left"/>
            </w:pPr>
            <w:r>
              <w:rPr>
                <w:rFonts w:ascii="宋体" w:hAnsi="宋体" w:eastAsia="宋体"/>
                <w:b w:val="0"/>
                <w:i w:val="0"/>
                <w:sz w:val="16"/>
              </w:rPr>
              <w:t>通过非财政拨款项目安排人员类课时费及聘用人员工资项目、公用运转类教学业务及专业建设项目、助学金配套及伙食补助费项目、基本建设及校园维修项目、还本付息贷款类项目五个方面，用于学校加快推进优质校建设，进一步提高学校教育教学能力，保障学校日常运行及事业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DE8E6E">
            <w:pPr>
              <w:spacing w:before="0" w:after="0" w:line="240" w:lineRule="auto"/>
              <w:jc w:val="left"/>
            </w:pPr>
            <w:r>
              <w:rPr>
                <w:rFonts w:ascii="宋体" w:hAnsi="宋体" w:eastAsia="宋体"/>
                <w:b w:val="0"/>
                <w:i w:val="0"/>
                <w:sz w:val="16"/>
              </w:rPr>
              <w:t>项目遵循“促进教学、专款专用、合法合规、讲求效益”的原则，合理统筹规划，保证教学经费投入，学校日常运行及事业发展得到有效保障，保质保量完成了学校当年的事业任务。</w:t>
            </w:r>
          </w:p>
        </w:tc>
      </w:tr>
      <w:tr w14:paraId="203D877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D46BE">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DA015">
            <w:pPr>
              <w:spacing w:before="0" w:after="0" w:line="240" w:lineRule="auto"/>
              <w:jc w:val="center"/>
            </w:pPr>
            <w:r>
              <w:rPr>
                <w:rFonts w:ascii="宋体" w:hAnsi="宋体" w:eastAsia="宋体"/>
                <w:b/>
                <w:i w:val="0"/>
                <w:sz w:val="16"/>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B2045">
            <w:pPr>
              <w:spacing w:before="0" w:after="0" w:line="240" w:lineRule="auto"/>
              <w:jc w:val="center"/>
            </w:pPr>
            <w:r>
              <w:rPr>
                <w:rFonts w:ascii="宋体" w:hAnsi="宋体" w:eastAsia="宋体"/>
                <w:b/>
                <w:i w:val="0"/>
                <w:sz w:val="16"/>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7199C">
            <w:pPr>
              <w:spacing w:before="0" w:after="0" w:line="240" w:lineRule="auto"/>
              <w:jc w:val="center"/>
            </w:pPr>
            <w:r>
              <w:rPr>
                <w:rFonts w:ascii="宋体" w:hAnsi="宋体" w:eastAsia="宋体"/>
                <w:b/>
                <w:i w:val="0"/>
                <w:sz w:val="16"/>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AACCC">
            <w:pPr>
              <w:spacing w:before="0" w:after="0" w:line="240" w:lineRule="auto"/>
              <w:jc w:val="center"/>
            </w:pPr>
            <w:r>
              <w:rPr>
                <w:rFonts w:ascii="宋体" w:hAnsi="宋体" w:eastAsia="宋体"/>
                <w:b/>
                <w:i w:val="0"/>
                <w:sz w:val="16"/>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CFD7E">
            <w:pPr>
              <w:spacing w:before="0" w:after="0" w:line="240" w:lineRule="auto"/>
              <w:jc w:val="center"/>
            </w:pPr>
            <w:r>
              <w:rPr>
                <w:rFonts w:ascii="宋体" w:hAnsi="宋体" w:eastAsia="宋体"/>
                <w:b/>
                <w:i w:val="0"/>
                <w:sz w:val="16"/>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5E391">
            <w:pPr>
              <w:spacing w:before="0" w:after="0" w:line="240" w:lineRule="auto"/>
              <w:jc w:val="center"/>
            </w:pPr>
            <w:r>
              <w:rPr>
                <w:rFonts w:ascii="宋体" w:hAnsi="宋体" w:eastAsia="宋体"/>
                <w:b/>
                <w:i w:val="0"/>
                <w:sz w:val="16"/>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25FB3">
            <w:pPr>
              <w:spacing w:before="0" w:after="0" w:line="240" w:lineRule="auto"/>
              <w:jc w:val="center"/>
            </w:pPr>
            <w:r>
              <w:rPr>
                <w:rFonts w:ascii="宋体" w:hAnsi="宋体" w:eastAsia="宋体"/>
                <w:b/>
                <w:i w:val="0"/>
                <w:sz w:val="16"/>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BC104">
            <w:pPr>
              <w:spacing w:before="0" w:after="0" w:line="240" w:lineRule="auto"/>
              <w:jc w:val="center"/>
            </w:pPr>
            <w:r>
              <w:rPr>
                <w:rFonts w:ascii="宋体" w:hAnsi="宋体" w:eastAsia="宋体"/>
                <w:b/>
                <w:i w:val="0"/>
                <w:sz w:val="16"/>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3AFD0">
            <w:pPr>
              <w:spacing w:before="0" w:after="0" w:line="240" w:lineRule="auto"/>
              <w:jc w:val="center"/>
            </w:pPr>
            <w:r>
              <w:rPr>
                <w:rFonts w:ascii="宋体" w:hAnsi="宋体" w:eastAsia="宋体"/>
                <w:b/>
                <w:i w:val="0"/>
                <w:sz w:val="16"/>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A2B2A">
            <w:pPr>
              <w:spacing w:before="0" w:after="0" w:line="240" w:lineRule="auto"/>
              <w:jc w:val="center"/>
            </w:pPr>
            <w:r>
              <w:rPr>
                <w:rFonts w:ascii="宋体" w:hAnsi="宋体" w:eastAsia="宋体"/>
                <w:b/>
                <w:i w:val="0"/>
                <w:sz w:val="16"/>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8F3C0">
            <w:pPr>
              <w:spacing w:before="0" w:after="0" w:line="240" w:lineRule="auto"/>
              <w:jc w:val="center"/>
            </w:pPr>
            <w:r>
              <w:rPr>
                <w:rFonts w:ascii="宋体" w:hAnsi="宋体" w:eastAsia="宋体"/>
                <w:b/>
                <w:i w:val="0"/>
                <w:sz w:val="16"/>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4CFAC">
            <w:pPr>
              <w:spacing w:before="0" w:after="0" w:line="240" w:lineRule="auto"/>
              <w:jc w:val="center"/>
            </w:pPr>
            <w:r>
              <w:rPr>
                <w:rFonts w:ascii="宋体" w:hAnsi="宋体" w:eastAsia="宋体"/>
                <w:b/>
                <w:i w:val="0"/>
                <w:sz w:val="16"/>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5C880">
            <w:pPr>
              <w:spacing w:before="0" w:after="0" w:line="240" w:lineRule="auto"/>
              <w:jc w:val="center"/>
            </w:pPr>
            <w:r>
              <w:rPr>
                <w:rFonts w:ascii="宋体" w:hAnsi="宋体" w:eastAsia="宋体"/>
                <w:b/>
                <w:i w:val="0"/>
                <w:sz w:val="16"/>
              </w:rPr>
              <w:t>偏差原因分析及改进措施</w:t>
            </w:r>
          </w:p>
        </w:tc>
      </w:tr>
      <w:tr w14:paraId="6BDC2E5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A70E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B3A5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AD79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901C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632F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128E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3085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A181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B5D5A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0AD3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C043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CA1E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311D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D134C3"/>
        </w:tc>
      </w:tr>
      <w:tr w14:paraId="0D5A643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438217">
            <w:pPr>
              <w:spacing w:before="0" w:after="0" w:line="240" w:lineRule="auto"/>
              <w:jc w:val="center"/>
            </w:pPr>
            <w:r>
              <w:rPr>
                <w:rFonts w:ascii="宋体" w:hAnsi="宋体" w:eastAsia="宋体"/>
                <w:b/>
                <w:i w:val="0"/>
                <w:sz w:val="16"/>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DD022">
            <w:pPr>
              <w:spacing w:before="0" w:after="0" w:line="240" w:lineRule="auto"/>
              <w:jc w:val="center"/>
            </w:pPr>
            <w:r>
              <w:rPr>
                <w:rFonts w:ascii="宋体" w:hAnsi="宋体" w:eastAsia="宋体"/>
                <w:b w:val="0"/>
                <w:i w:val="0"/>
                <w:sz w:val="16"/>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9B687">
            <w:pPr>
              <w:spacing w:before="0" w:after="0" w:line="240" w:lineRule="auto"/>
              <w:jc w:val="center"/>
            </w:pPr>
            <w:r>
              <w:rPr>
                <w:rFonts w:ascii="宋体" w:hAnsi="宋体" w:eastAsia="宋体"/>
                <w:b w:val="0"/>
                <w:i w:val="0"/>
                <w:sz w:val="16"/>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B23BC">
            <w:pPr>
              <w:spacing w:before="0" w:after="0" w:line="240" w:lineRule="auto"/>
              <w:jc w:val="center"/>
            </w:pPr>
            <w:r>
              <w:rPr>
                <w:rFonts w:ascii="宋体" w:hAnsi="宋体" w:eastAsia="宋体"/>
                <w:b w:val="0"/>
                <w:i w:val="0"/>
                <w:sz w:val="16"/>
              </w:rPr>
              <w:t>保障人员数（人）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7CB08">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DD0A6B">
            <w:pPr>
              <w:spacing w:before="0" w:after="0" w:line="240" w:lineRule="auto"/>
              <w:jc w:val="center"/>
            </w:pPr>
            <w:r>
              <w:rPr>
                <w:rFonts w:ascii="宋体" w:hAnsi="宋体" w:eastAsia="宋体"/>
                <w:b w:val="0"/>
                <w:i w:val="0"/>
                <w:sz w:val="16"/>
              </w:rPr>
              <w:t>&gt;=80人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FFD57">
            <w:pPr>
              <w:spacing w:before="0" w:after="0" w:line="240" w:lineRule="auto"/>
              <w:jc w:val="center"/>
            </w:pPr>
            <w:r>
              <w:rPr>
                <w:rFonts w:ascii="宋体" w:hAnsi="宋体" w:eastAsia="宋体"/>
                <w:b w:val="0"/>
                <w:i w:val="0"/>
                <w:sz w:val="16"/>
              </w:rPr>
              <w:t>90人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2D3A6">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3A00D">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2581D">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38E116">
            <w:pPr>
              <w:spacing w:before="0" w:after="0" w:line="240" w:lineRule="auto"/>
              <w:jc w:val="center"/>
            </w:pPr>
            <w:r>
              <w:rPr>
                <w:rFonts w:ascii="宋体" w:hAnsi="宋体" w:eastAsia="宋体"/>
                <w:b w:val="0"/>
                <w:i w:val="0"/>
                <w:sz w:val="16"/>
              </w:rPr>
              <w:t>92人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6D698">
            <w:pPr>
              <w:spacing w:before="0" w:after="0" w:line="240" w:lineRule="auto"/>
              <w:jc w:val="center"/>
            </w:pPr>
            <w:r>
              <w:rPr>
                <w:rFonts w:ascii="宋体" w:hAnsi="宋体" w:eastAsia="宋体"/>
                <w:b w:val="0"/>
                <w:i w:val="0"/>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7AF903">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0E72D">
            <w:pPr>
              <w:spacing w:before="0" w:after="0" w:line="240" w:lineRule="auto"/>
              <w:jc w:val="center"/>
            </w:pPr>
          </w:p>
        </w:tc>
      </w:tr>
      <w:tr w14:paraId="688BB56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3D42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2CB13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7678F">
            <w:pPr>
              <w:spacing w:before="0" w:after="0" w:line="240" w:lineRule="auto"/>
              <w:jc w:val="center"/>
            </w:pPr>
            <w:r>
              <w:rPr>
                <w:rFonts w:ascii="宋体" w:hAnsi="宋体" w:eastAsia="宋体"/>
                <w:b w:val="0"/>
                <w:i w:val="0"/>
                <w:sz w:val="16"/>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0A509">
            <w:pPr>
              <w:spacing w:before="0" w:after="0" w:line="240" w:lineRule="auto"/>
              <w:jc w:val="center"/>
            </w:pPr>
            <w:r>
              <w:rPr>
                <w:rFonts w:ascii="宋体" w:hAnsi="宋体" w:eastAsia="宋体"/>
                <w:b w:val="0"/>
                <w:i w:val="0"/>
                <w:sz w:val="16"/>
              </w:rPr>
              <w:t>伙食补助人数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6F8E5">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914A73">
            <w:pPr>
              <w:spacing w:before="0" w:after="0" w:line="240" w:lineRule="auto"/>
              <w:jc w:val="center"/>
            </w:pPr>
            <w:r>
              <w:rPr>
                <w:rFonts w:ascii="宋体" w:hAnsi="宋体" w:eastAsia="宋体"/>
                <w:b w:val="0"/>
                <w:i w:val="0"/>
                <w:sz w:val="16"/>
              </w:rPr>
              <w:t>&gt;=6500人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17F6F">
            <w:pPr>
              <w:spacing w:before="0" w:after="0" w:line="240" w:lineRule="auto"/>
              <w:jc w:val="center"/>
            </w:pPr>
            <w:r>
              <w:rPr>
                <w:rFonts w:ascii="宋体" w:hAnsi="宋体" w:eastAsia="宋体"/>
                <w:b w:val="0"/>
                <w:i w:val="0"/>
                <w:sz w:val="16"/>
              </w:rPr>
              <w:t>6700人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88CB6">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7A980">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C0CB7">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ADE6E">
            <w:pPr>
              <w:spacing w:before="0" w:after="0" w:line="240" w:lineRule="auto"/>
              <w:jc w:val="center"/>
            </w:pPr>
            <w:r>
              <w:rPr>
                <w:rFonts w:ascii="宋体" w:hAnsi="宋体" w:eastAsia="宋体"/>
                <w:b w:val="0"/>
                <w:i w:val="0"/>
                <w:sz w:val="16"/>
              </w:rPr>
              <w:t>6700人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41E2D8">
            <w:pPr>
              <w:spacing w:before="0" w:after="0" w:line="240" w:lineRule="auto"/>
              <w:jc w:val="center"/>
            </w:pPr>
            <w:r>
              <w:rPr>
                <w:rFonts w:ascii="宋体" w:hAnsi="宋体" w:eastAsia="宋体"/>
                <w:b w:val="0"/>
                <w:i w:val="0"/>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D8B26">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81FF3">
            <w:pPr>
              <w:spacing w:before="0" w:after="0" w:line="240" w:lineRule="auto"/>
              <w:jc w:val="center"/>
            </w:pPr>
          </w:p>
        </w:tc>
      </w:tr>
      <w:tr w14:paraId="186791C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4C59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0801A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30663">
            <w:pPr>
              <w:spacing w:before="0" w:after="0" w:line="240" w:lineRule="auto"/>
              <w:jc w:val="center"/>
            </w:pPr>
            <w:r>
              <w:rPr>
                <w:rFonts w:ascii="宋体" w:hAnsi="宋体" w:eastAsia="宋体"/>
                <w:b w:val="0"/>
                <w:i w:val="0"/>
                <w:sz w:val="16"/>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F12FE">
            <w:pPr>
              <w:spacing w:before="0" w:after="0" w:line="240" w:lineRule="auto"/>
              <w:jc w:val="center"/>
            </w:pPr>
            <w:r>
              <w:rPr>
                <w:rFonts w:ascii="宋体" w:hAnsi="宋体" w:eastAsia="宋体"/>
                <w:b w:val="0"/>
                <w:i w:val="0"/>
                <w:sz w:val="16"/>
              </w:rPr>
              <w:t>利息还款次数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40DE5">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AB33D">
            <w:pPr>
              <w:spacing w:before="0" w:after="0" w:line="240" w:lineRule="auto"/>
              <w:jc w:val="center"/>
            </w:pPr>
            <w:r>
              <w:rPr>
                <w:rFonts w:ascii="宋体" w:hAnsi="宋体" w:eastAsia="宋体"/>
                <w:b w:val="0"/>
                <w:i w:val="0"/>
                <w:sz w:val="16"/>
              </w:rPr>
              <w:t>&gt;=6次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3BCEF">
            <w:pPr>
              <w:spacing w:before="0" w:after="0" w:line="240" w:lineRule="auto"/>
              <w:jc w:val="center"/>
            </w:pPr>
            <w:r>
              <w:rPr>
                <w:rFonts w:ascii="宋体" w:hAnsi="宋体" w:eastAsia="宋体"/>
                <w:b w:val="0"/>
                <w:i w:val="0"/>
                <w:sz w:val="16"/>
              </w:rPr>
              <w:t>9次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C9E80">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D78CB">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2FD2A">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44C1A">
            <w:pPr>
              <w:spacing w:before="0" w:after="0" w:line="240" w:lineRule="auto"/>
              <w:jc w:val="center"/>
            </w:pPr>
            <w:r>
              <w:rPr>
                <w:rFonts w:ascii="宋体" w:hAnsi="宋体" w:eastAsia="宋体"/>
                <w:b w:val="0"/>
                <w:i w:val="0"/>
                <w:sz w:val="16"/>
              </w:rPr>
              <w:t>8次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6DE291">
            <w:pPr>
              <w:spacing w:before="0" w:after="0" w:line="240" w:lineRule="auto"/>
              <w:jc w:val="center"/>
            </w:pPr>
            <w:r>
              <w:rPr>
                <w:rFonts w:ascii="宋体" w:hAnsi="宋体" w:eastAsia="宋体"/>
                <w:b w:val="0"/>
                <w:i w:val="0"/>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F21477">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A340E9">
            <w:pPr>
              <w:spacing w:before="0" w:after="0" w:line="240" w:lineRule="auto"/>
              <w:jc w:val="center"/>
            </w:pPr>
          </w:p>
        </w:tc>
      </w:tr>
      <w:tr w14:paraId="3CAA3D3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548C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EB3DE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2CDB7">
            <w:pPr>
              <w:spacing w:before="0" w:after="0" w:line="240" w:lineRule="auto"/>
              <w:jc w:val="center"/>
            </w:pPr>
            <w:r>
              <w:rPr>
                <w:rFonts w:ascii="宋体" w:hAnsi="宋体" w:eastAsia="宋体"/>
                <w:b w:val="0"/>
                <w:i w:val="0"/>
                <w:sz w:val="16"/>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EA93F8">
            <w:pPr>
              <w:spacing w:before="0" w:after="0" w:line="240" w:lineRule="auto"/>
              <w:jc w:val="center"/>
            </w:pPr>
            <w:r>
              <w:rPr>
                <w:rFonts w:ascii="宋体" w:hAnsi="宋体" w:eastAsia="宋体"/>
                <w:b w:val="0"/>
                <w:i w:val="0"/>
                <w:sz w:val="16"/>
              </w:rPr>
              <w:t>设备购置批数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76E46">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9FB45">
            <w:pPr>
              <w:spacing w:before="0" w:after="0" w:line="240" w:lineRule="auto"/>
              <w:jc w:val="center"/>
            </w:pPr>
            <w:r>
              <w:rPr>
                <w:rFonts w:ascii="宋体" w:hAnsi="宋体" w:eastAsia="宋体"/>
                <w:b w:val="0"/>
                <w:i w:val="0"/>
                <w:sz w:val="16"/>
              </w:rPr>
              <w:t>&gt;=4批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1B61CB">
            <w:pPr>
              <w:spacing w:before="0" w:after="0" w:line="240" w:lineRule="auto"/>
              <w:jc w:val="center"/>
            </w:pPr>
            <w:r>
              <w:rPr>
                <w:rFonts w:ascii="宋体" w:hAnsi="宋体" w:eastAsia="宋体"/>
                <w:b w:val="0"/>
                <w:i w:val="0"/>
                <w:sz w:val="16"/>
              </w:rPr>
              <w:t>10批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99E2C">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BDFC4">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CE07F">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EE3F6">
            <w:pPr>
              <w:spacing w:before="0" w:after="0" w:line="240" w:lineRule="auto"/>
              <w:jc w:val="center"/>
            </w:pPr>
            <w:r>
              <w:rPr>
                <w:rFonts w:ascii="宋体" w:hAnsi="宋体" w:eastAsia="宋体"/>
                <w:b w:val="0"/>
                <w:i w:val="0"/>
                <w:sz w:val="16"/>
              </w:rPr>
              <w:t>4批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603117">
            <w:pPr>
              <w:spacing w:before="0" w:after="0" w:line="240" w:lineRule="auto"/>
              <w:jc w:val="center"/>
            </w:pPr>
            <w:r>
              <w:rPr>
                <w:rFonts w:ascii="宋体" w:hAnsi="宋体" w:eastAsia="宋体"/>
                <w:b w:val="0"/>
                <w:i w:val="0"/>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ADAB12">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F57993">
            <w:pPr>
              <w:spacing w:before="0" w:after="0" w:line="240" w:lineRule="auto"/>
              <w:jc w:val="center"/>
            </w:pPr>
          </w:p>
        </w:tc>
      </w:tr>
      <w:tr w14:paraId="35998F6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0706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DB83B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9F45F">
            <w:pPr>
              <w:spacing w:before="0" w:after="0" w:line="240" w:lineRule="auto"/>
              <w:jc w:val="center"/>
            </w:pPr>
            <w:r>
              <w:rPr>
                <w:rFonts w:ascii="宋体" w:hAnsi="宋体" w:eastAsia="宋体"/>
                <w:b w:val="0"/>
                <w:i w:val="0"/>
                <w:sz w:val="16"/>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9748C">
            <w:pPr>
              <w:spacing w:before="0" w:after="0" w:line="240" w:lineRule="auto"/>
              <w:jc w:val="center"/>
            </w:pPr>
            <w:r>
              <w:rPr>
                <w:rFonts w:ascii="宋体" w:hAnsi="宋体" w:eastAsia="宋体"/>
                <w:b w:val="0"/>
                <w:i w:val="0"/>
                <w:sz w:val="16"/>
              </w:rPr>
              <w:t>维修楼宇数量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7D89A1">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4DD60">
            <w:pPr>
              <w:spacing w:before="0" w:after="0" w:line="240" w:lineRule="auto"/>
              <w:jc w:val="center"/>
            </w:pPr>
            <w:r>
              <w:rPr>
                <w:rFonts w:ascii="宋体" w:hAnsi="宋体" w:eastAsia="宋体"/>
                <w:b w:val="0"/>
                <w:i w:val="0"/>
                <w:sz w:val="16"/>
              </w:rPr>
              <w:t>&gt;=10栋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38EF3">
            <w:pPr>
              <w:spacing w:before="0" w:after="0" w:line="240" w:lineRule="auto"/>
              <w:jc w:val="center"/>
            </w:pPr>
            <w:r>
              <w:rPr>
                <w:rFonts w:ascii="宋体" w:hAnsi="宋体" w:eastAsia="宋体"/>
                <w:b w:val="0"/>
                <w:i w:val="0"/>
                <w:sz w:val="16"/>
              </w:rPr>
              <w:t>10栋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D254E9">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53246B">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C527D">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62CDBB">
            <w:pPr>
              <w:spacing w:before="0" w:after="0" w:line="240" w:lineRule="auto"/>
              <w:jc w:val="center"/>
            </w:pPr>
            <w:r>
              <w:rPr>
                <w:rFonts w:ascii="宋体" w:hAnsi="宋体" w:eastAsia="宋体"/>
                <w:b w:val="0"/>
                <w:i w:val="0"/>
                <w:sz w:val="16"/>
              </w:rPr>
              <w:t>10栋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7BB8B">
            <w:pPr>
              <w:spacing w:before="0" w:after="0" w:line="240" w:lineRule="auto"/>
              <w:jc w:val="center"/>
            </w:pPr>
            <w:r>
              <w:rPr>
                <w:rFonts w:ascii="宋体" w:hAnsi="宋体" w:eastAsia="宋体"/>
                <w:b w:val="0"/>
                <w:i w:val="0"/>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D0BC38">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C70AA">
            <w:pPr>
              <w:spacing w:before="0" w:after="0" w:line="240" w:lineRule="auto"/>
              <w:jc w:val="center"/>
            </w:pPr>
          </w:p>
        </w:tc>
      </w:tr>
      <w:tr w14:paraId="6BD37EF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458B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53EC8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05ABE">
            <w:pPr>
              <w:spacing w:before="0" w:after="0" w:line="240" w:lineRule="auto"/>
              <w:jc w:val="center"/>
            </w:pPr>
            <w:r>
              <w:rPr>
                <w:rFonts w:ascii="宋体" w:hAnsi="宋体" w:eastAsia="宋体"/>
                <w:b w:val="0"/>
                <w:i w:val="0"/>
                <w:sz w:val="16"/>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FC8CC">
            <w:pPr>
              <w:spacing w:before="0" w:after="0" w:line="240" w:lineRule="auto"/>
              <w:jc w:val="center"/>
            </w:pPr>
            <w:r>
              <w:rPr>
                <w:rFonts w:ascii="宋体" w:hAnsi="宋体" w:eastAsia="宋体"/>
                <w:b w:val="0"/>
                <w:i w:val="0"/>
                <w:sz w:val="16"/>
              </w:rPr>
              <w:t>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4B570">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62E18">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C06A6">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20402">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C9C80">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2F4FD">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7EEAC">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F24C0">
            <w:pPr>
              <w:spacing w:before="0" w:after="0" w:line="240" w:lineRule="auto"/>
              <w:jc w:val="center"/>
            </w:pPr>
            <w:r>
              <w:rPr>
                <w:rFonts w:ascii="宋体" w:hAnsi="宋体" w:eastAsia="宋体"/>
                <w:b w:val="0"/>
                <w:i w:val="0"/>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544CF">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7DE58">
            <w:pPr>
              <w:spacing w:before="0" w:after="0" w:line="240" w:lineRule="auto"/>
              <w:jc w:val="center"/>
            </w:pPr>
          </w:p>
        </w:tc>
      </w:tr>
      <w:tr w14:paraId="308804B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FAEB6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91D36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795F3">
            <w:pPr>
              <w:spacing w:before="0" w:after="0" w:line="240" w:lineRule="auto"/>
              <w:jc w:val="center"/>
            </w:pPr>
            <w:r>
              <w:rPr>
                <w:rFonts w:ascii="宋体" w:hAnsi="宋体" w:eastAsia="宋体"/>
                <w:b w:val="0"/>
                <w:i w:val="0"/>
                <w:sz w:val="16"/>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55320">
            <w:pPr>
              <w:spacing w:before="0" w:after="0" w:line="240" w:lineRule="auto"/>
              <w:jc w:val="center"/>
            </w:pPr>
            <w:r>
              <w:rPr>
                <w:rFonts w:ascii="宋体" w:hAnsi="宋体" w:eastAsia="宋体"/>
                <w:b w:val="0"/>
                <w:i w:val="0"/>
                <w:sz w:val="16"/>
              </w:rPr>
              <w:t>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B1CB5">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B19F1">
            <w:pPr>
              <w:spacing w:before="0" w:after="0" w:line="240" w:lineRule="auto"/>
              <w:jc w:val="center"/>
            </w:pPr>
            <w:r>
              <w:rPr>
                <w:rFonts w:ascii="宋体" w:hAnsi="宋体" w:eastAsia="宋体"/>
                <w:b w:val="0"/>
                <w:i w:val="0"/>
                <w:sz w:val="16"/>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BD4C4">
            <w:pPr>
              <w:spacing w:before="0" w:after="0" w:line="240" w:lineRule="auto"/>
              <w:jc w:val="center"/>
            </w:pPr>
            <w:r>
              <w:rPr>
                <w:rFonts w:ascii="宋体" w:hAnsi="宋体" w:eastAsia="宋体"/>
                <w:b w:val="0"/>
                <w:i w:val="0"/>
                <w:sz w:val="16"/>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47B49">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598345">
            <w:pPr>
              <w:spacing w:before="0" w:after="0" w:line="240" w:lineRule="auto"/>
              <w:jc w:val="center"/>
            </w:pPr>
            <w:r>
              <w:rPr>
                <w:rFonts w:ascii="宋体" w:hAnsi="宋体" w:eastAsia="宋体"/>
                <w:b w:val="0"/>
                <w:i w:val="0"/>
                <w:sz w:val="16"/>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2C3A5">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F9831">
            <w:pPr>
              <w:spacing w:before="0" w:after="0" w:line="240" w:lineRule="auto"/>
              <w:jc w:val="center"/>
            </w:pPr>
            <w:r>
              <w:rPr>
                <w:rFonts w:ascii="宋体" w:hAnsi="宋体" w:eastAsia="宋体"/>
                <w:b w:val="0"/>
                <w:i w:val="0"/>
                <w:sz w:val="16"/>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B3BA2">
            <w:pPr>
              <w:spacing w:before="0" w:after="0" w:line="240" w:lineRule="auto"/>
              <w:jc w:val="center"/>
            </w:pPr>
            <w:r>
              <w:rPr>
                <w:rFonts w:ascii="宋体" w:hAnsi="宋体" w:eastAsia="宋体"/>
                <w:b w:val="0"/>
                <w:i w:val="0"/>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8B435">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A9179">
            <w:pPr>
              <w:spacing w:before="0" w:after="0" w:line="240" w:lineRule="auto"/>
              <w:jc w:val="center"/>
            </w:pPr>
          </w:p>
        </w:tc>
      </w:tr>
      <w:tr w14:paraId="1978CD37">
        <w:tblPrEx>
          <w:tblCellMar>
            <w:top w:w="36" w:type="dxa"/>
            <w:left w:w="36" w:type="dxa"/>
            <w:bottom w:w="36" w:type="dxa"/>
            <w:right w:w="36" w:type="dxa"/>
          </w:tblCellMar>
        </w:tblPrEx>
        <w:trPr>
          <w:trHeight w:val="4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656E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EBB96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1DDFA8">
            <w:pPr>
              <w:spacing w:before="0" w:after="0" w:line="240" w:lineRule="auto"/>
              <w:jc w:val="center"/>
            </w:pPr>
            <w:r>
              <w:rPr>
                <w:rFonts w:ascii="宋体" w:hAnsi="宋体" w:eastAsia="宋体"/>
                <w:b w:val="0"/>
                <w:i w:val="0"/>
                <w:sz w:val="16"/>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75EC1A">
            <w:pPr>
              <w:spacing w:before="0" w:after="0" w:line="240" w:lineRule="auto"/>
              <w:jc w:val="center"/>
            </w:pPr>
            <w:r>
              <w:rPr>
                <w:rFonts w:ascii="宋体" w:hAnsi="宋体" w:eastAsia="宋体"/>
                <w:b w:val="0"/>
                <w:i w:val="0"/>
                <w:sz w:val="16"/>
              </w:rPr>
              <w:t>利息还款时间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C99F9">
            <w:pPr>
              <w:spacing w:before="0" w:after="0" w:line="240" w:lineRule="auto"/>
              <w:jc w:val="center"/>
            </w:pPr>
            <w:r>
              <w:rPr>
                <w:rFonts w:ascii="宋体" w:hAnsi="宋体" w:eastAsia="宋体"/>
                <w:b w:val="0"/>
                <w:i w:val="0"/>
                <w:sz w:val="16"/>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23064">
            <w:pPr>
              <w:spacing w:before="0" w:after="0" w:line="240" w:lineRule="auto"/>
              <w:jc w:val="center"/>
            </w:pPr>
            <w:r>
              <w:rPr>
                <w:rFonts w:ascii="宋体" w:hAnsi="宋体" w:eastAsia="宋体"/>
                <w:b w:val="0"/>
                <w:i w:val="0"/>
                <w:sz w:val="16"/>
              </w:rPr>
              <w:t>每月20日前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F6297">
            <w:pPr>
              <w:spacing w:before="0" w:after="0" w:line="240" w:lineRule="auto"/>
              <w:jc w:val="center"/>
            </w:pPr>
            <w:r>
              <w:rPr>
                <w:rFonts w:ascii="宋体" w:hAnsi="宋体" w:eastAsia="宋体"/>
                <w:b w:val="0"/>
                <w:i w:val="0"/>
                <w:sz w:val="16"/>
              </w:rPr>
              <w:t>每月20日前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DD1E2E">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09EE2">
            <w:pPr>
              <w:spacing w:before="0" w:after="0" w:line="240" w:lineRule="auto"/>
              <w:jc w:val="center"/>
            </w:pPr>
            <w:r>
              <w:rPr>
                <w:rFonts w:ascii="宋体" w:hAnsi="宋体" w:eastAsia="宋体"/>
                <w:b w:val="0"/>
                <w:i w:val="0"/>
                <w:sz w:val="16"/>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25F69">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507B5E">
            <w:pPr>
              <w:spacing w:before="0" w:after="0" w:line="240" w:lineRule="auto"/>
              <w:jc w:val="center"/>
            </w:pPr>
            <w:r>
              <w:rPr>
                <w:rFonts w:ascii="宋体" w:hAnsi="宋体" w:eastAsia="宋体"/>
                <w:b w:val="0"/>
                <w:i w:val="0"/>
                <w:sz w:val="16"/>
              </w:rPr>
              <w:t>每月20日前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1C5032">
            <w:pPr>
              <w:spacing w:before="0" w:after="0" w:line="240" w:lineRule="auto"/>
              <w:jc w:val="center"/>
            </w:pPr>
            <w:r>
              <w:rPr>
                <w:rFonts w:ascii="宋体" w:hAnsi="宋体" w:eastAsia="宋体"/>
                <w:b w:val="0"/>
                <w:i w:val="0"/>
                <w:sz w:val="16"/>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62375">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4DDC6">
            <w:pPr>
              <w:spacing w:before="0" w:after="0" w:line="240" w:lineRule="auto"/>
              <w:jc w:val="center"/>
            </w:pPr>
          </w:p>
        </w:tc>
      </w:tr>
      <w:tr w14:paraId="1E917F2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4D3D90"/>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4D443">
            <w:pPr>
              <w:spacing w:before="0" w:after="0" w:line="240" w:lineRule="auto"/>
              <w:jc w:val="center"/>
            </w:pPr>
            <w:r>
              <w:rPr>
                <w:rFonts w:ascii="宋体" w:hAnsi="宋体" w:eastAsia="宋体"/>
                <w:b w:val="0"/>
                <w:i w:val="0"/>
                <w:sz w:val="16"/>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DC1D2">
            <w:pPr>
              <w:spacing w:before="0" w:after="0" w:line="240" w:lineRule="auto"/>
              <w:jc w:val="center"/>
            </w:pPr>
            <w:r>
              <w:rPr>
                <w:rFonts w:ascii="宋体" w:hAnsi="宋体" w:eastAsia="宋体"/>
                <w:b w:val="0"/>
                <w:i w:val="0"/>
                <w:sz w:val="16"/>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7495F">
            <w:pPr>
              <w:spacing w:before="0" w:after="0" w:line="240" w:lineRule="auto"/>
              <w:jc w:val="center"/>
            </w:pPr>
            <w:r>
              <w:rPr>
                <w:rFonts w:ascii="宋体" w:hAnsi="宋体" w:eastAsia="宋体"/>
                <w:b w:val="0"/>
                <w:i w:val="0"/>
                <w:sz w:val="16"/>
              </w:rPr>
              <w:t>发放劳务人均经费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726AA">
            <w:pPr>
              <w:spacing w:before="0" w:after="0" w:line="240" w:lineRule="auto"/>
              <w:jc w:val="center"/>
            </w:pPr>
            <w:r>
              <w:rPr>
                <w:rFonts w:ascii="宋体" w:hAnsi="宋体" w:eastAsia="宋体"/>
                <w:b w:val="0"/>
                <w:i w:val="0"/>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96F46">
            <w:pPr>
              <w:spacing w:before="0" w:after="0" w:line="240" w:lineRule="auto"/>
              <w:jc w:val="center"/>
            </w:pPr>
            <w:r>
              <w:rPr>
                <w:rFonts w:ascii="宋体" w:hAnsi="宋体" w:eastAsia="宋体"/>
                <w:b w:val="0"/>
                <w:i w:val="0"/>
                <w:sz w:val="16"/>
              </w:rPr>
              <w:t>&lt;8000元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9953BD">
            <w:pPr>
              <w:spacing w:before="0" w:after="0" w:line="240" w:lineRule="auto"/>
              <w:jc w:val="center"/>
            </w:pPr>
            <w:r>
              <w:rPr>
                <w:rFonts w:ascii="宋体" w:hAnsi="宋体" w:eastAsia="宋体"/>
                <w:b w:val="0"/>
                <w:i w:val="0"/>
                <w:sz w:val="16"/>
              </w:rPr>
              <w:t>3600元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28E5F">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1D4BD">
            <w:pPr>
              <w:spacing w:before="0" w:after="0" w:line="240" w:lineRule="auto"/>
              <w:jc w:val="center"/>
            </w:pPr>
            <w:r>
              <w:rPr>
                <w:rFonts w:ascii="宋体" w:hAnsi="宋体" w:eastAsia="宋体"/>
                <w:b w:val="0"/>
                <w:i w:val="0"/>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9747A">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B4BF62">
            <w:pPr>
              <w:spacing w:before="0" w:after="0" w:line="240" w:lineRule="auto"/>
              <w:jc w:val="center"/>
            </w:pPr>
            <w:r>
              <w:rPr>
                <w:rFonts w:ascii="宋体" w:hAnsi="宋体" w:eastAsia="宋体"/>
                <w:b w:val="0"/>
                <w:i w:val="0"/>
                <w:sz w:val="16"/>
              </w:rPr>
              <w:t>3533元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3695CB">
            <w:pPr>
              <w:spacing w:before="0" w:after="0" w:line="240" w:lineRule="auto"/>
              <w:jc w:val="center"/>
            </w:pPr>
            <w:r>
              <w:rPr>
                <w:rFonts w:ascii="宋体" w:hAnsi="宋体" w:eastAsia="宋体"/>
                <w:b w:val="0"/>
                <w:i w:val="0"/>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E07C2">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A792C5">
            <w:pPr>
              <w:spacing w:before="0" w:after="0" w:line="240" w:lineRule="auto"/>
              <w:jc w:val="center"/>
            </w:pPr>
          </w:p>
        </w:tc>
      </w:tr>
      <w:tr w14:paraId="39A3D76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2499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FD436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22513">
            <w:pPr>
              <w:spacing w:before="0" w:after="0" w:line="240" w:lineRule="auto"/>
              <w:jc w:val="center"/>
            </w:pPr>
            <w:r>
              <w:rPr>
                <w:rFonts w:ascii="宋体" w:hAnsi="宋体" w:eastAsia="宋体"/>
                <w:b w:val="0"/>
                <w:i w:val="0"/>
                <w:sz w:val="16"/>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C0141">
            <w:pPr>
              <w:spacing w:before="0" w:after="0" w:line="240" w:lineRule="auto"/>
              <w:jc w:val="center"/>
            </w:pPr>
            <w:r>
              <w:rPr>
                <w:rFonts w:ascii="宋体" w:hAnsi="宋体" w:eastAsia="宋体"/>
                <w:b w:val="0"/>
                <w:i w:val="0"/>
                <w:sz w:val="16"/>
              </w:rPr>
              <w:t>伙食补助标准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7384B">
            <w:pPr>
              <w:spacing w:before="0" w:after="0" w:line="240" w:lineRule="auto"/>
              <w:jc w:val="center"/>
            </w:pPr>
            <w:r>
              <w:rPr>
                <w:rFonts w:ascii="宋体" w:hAnsi="宋体" w:eastAsia="宋体"/>
                <w:b w:val="0"/>
                <w:i w:val="0"/>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BF1BCB">
            <w:pPr>
              <w:spacing w:before="0" w:after="0" w:line="240" w:lineRule="auto"/>
              <w:jc w:val="center"/>
            </w:pPr>
            <w:r>
              <w:rPr>
                <w:rFonts w:ascii="宋体" w:hAnsi="宋体" w:eastAsia="宋体"/>
                <w:b w:val="0"/>
                <w:i w:val="0"/>
                <w:sz w:val="16"/>
              </w:rPr>
              <w:t>=200元/人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FF5A6">
            <w:pPr>
              <w:spacing w:before="0" w:after="0" w:line="240" w:lineRule="auto"/>
              <w:jc w:val="center"/>
            </w:pPr>
            <w:r>
              <w:rPr>
                <w:rFonts w:ascii="宋体" w:hAnsi="宋体" w:eastAsia="宋体"/>
                <w:b w:val="0"/>
                <w:i w:val="0"/>
                <w:sz w:val="16"/>
              </w:rPr>
              <w:t>=200元/人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50764">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78A6E">
            <w:pPr>
              <w:spacing w:before="0" w:after="0" w:line="240" w:lineRule="auto"/>
              <w:jc w:val="center"/>
            </w:pPr>
            <w:r>
              <w:rPr>
                <w:rFonts w:ascii="宋体" w:hAnsi="宋体" w:eastAsia="宋体"/>
                <w:b w:val="0"/>
                <w:i w:val="0"/>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768F4">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2138E">
            <w:pPr>
              <w:spacing w:before="0" w:after="0" w:line="240" w:lineRule="auto"/>
              <w:jc w:val="center"/>
            </w:pPr>
            <w:r>
              <w:rPr>
                <w:rFonts w:ascii="宋体" w:hAnsi="宋体" w:eastAsia="宋体"/>
                <w:b w:val="0"/>
                <w:i w:val="0"/>
                <w:sz w:val="16"/>
              </w:rPr>
              <w:t>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5D826">
            <w:pPr>
              <w:spacing w:before="0" w:after="0" w:line="240" w:lineRule="auto"/>
              <w:jc w:val="center"/>
            </w:pPr>
            <w:r>
              <w:rPr>
                <w:rFonts w:ascii="宋体" w:hAnsi="宋体" w:eastAsia="宋体"/>
                <w:b w:val="0"/>
                <w:i w:val="0"/>
                <w:sz w:val="16"/>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15A5A">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09D6AB">
            <w:pPr>
              <w:spacing w:before="0" w:after="0" w:line="240" w:lineRule="auto"/>
              <w:jc w:val="center"/>
            </w:pPr>
          </w:p>
        </w:tc>
      </w:tr>
      <w:tr w14:paraId="55B63D3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2B9AD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CA69B5">
            <w:pPr>
              <w:spacing w:before="0" w:after="0" w:line="240" w:lineRule="auto"/>
              <w:jc w:val="center"/>
            </w:pPr>
            <w:r>
              <w:rPr>
                <w:rFonts w:ascii="宋体" w:hAnsi="宋体" w:eastAsia="宋体"/>
                <w:b w:val="0"/>
                <w:i w:val="0"/>
                <w:sz w:val="16"/>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BDFC08">
            <w:pPr>
              <w:spacing w:before="0" w:after="0" w:line="240" w:lineRule="auto"/>
              <w:jc w:val="center"/>
            </w:pPr>
            <w:r>
              <w:rPr>
                <w:rFonts w:ascii="宋体" w:hAnsi="宋体" w:eastAsia="宋体"/>
                <w:b w:val="0"/>
                <w:i w:val="0"/>
                <w:sz w:val="16"/>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F8706">
            <w:pPr>
              <w:spacing w:before="0" w:after="0" w:line="240" w:lineRule="auto"/>
              <w:jc w:val="center"/>
            </w:pPr>
            <w:r>
              <w:rPr>
                <w:rFonts w:ascii="宋体" w:hAnsi="宋体" w:eastAsia="宋体"/>
                <w:b w:val="0"/>
                <w:i w:val="0"/>
                <w:sz w:val="16"/>
              </w:rPr>
              <w:t>减轻家庭经济困难学生经济压力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70CDB9">
            <w:pPr>
              <w:spacing w:before="0" w:after="0" w:line="240" w:lineRule="auto"/>
              <w:jc w:val="center"/>
            </w:pPr>
            <w:r>
              <w:rPr>
                <w:rFonts w:ascii="宋体" w:hAnsi="宋体" w:eastAsia="宋体"/>
                <w:b w:val="0"/>
                <w:i w:val="0"/>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DC0557">
            <w:pPr>
              <w:spacing w:before="0" w:after="0" w:line="240" w:lineRule="auto"/>
              <w:jc w:val="center"/>
            </w:pPr>
            <w:r>
              <w:rPr>
                <w:rFonts w:ascii="宋体" w:hAnsi="宋体" w:eastAsia="宋体"/>
                <w:b w:val="0"/>
                <w:i w:val="0"/>
                <w:sz w:val="16"/>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DB199">
            <w:pPr>
              <w:spacing w:before="0" w:after="0" w:line="240" w:lineRule="auto"/>
              <w:jc w:val="center"/>
            </w:pPr>
            <w:r>
              <w:rPr>
                <w:rFonts w:ascii="宋体" w:hAnsi="宋体" w:eastAsia="宋体"/>
                <w:b w:val="0"/>
                <w:i w:val="0"/>
                <w:sz w:val="16"/>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50428D">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7777C">
            <w:pPr>
              <w:spacing w:before="0" w:after="0" w:line="240" w:lineRule="auto"/>
              <w:jc w:val="center"/>
            </w:pPr>
            <w:r>
              <w:rPr>
                <w:rFonts w:ascii="宋体" w:hAnsi="宋体" w:eastAsia="宋体"/>
                <w:b w:val="0"/>
                <w:i w:val="0"/>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030CB">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B60310">
            <w:pPr>
              <w:spacing w:before="0" w:after="0" w:line="240" w:lineRule="auto"/>
              <w:jc w:val="center"/>
            </w:pPr>
            <w:r>
              <w:rPr>
                <w:rFonts w:ascii="宋体" w:hAnsi="宋体" w:eastAsia="宋体"/>
                <w:b w:val="0"/>
                <w:i w:val="0"/>
                <w:sz w:val="16"/>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AA2D6">
            <w:pPr>
              <w:spacing w:before="0" w:after="0" w:line="240" w:lineRule="auto"/>
              <w:jc w:val="center"/>
            </w:pPr>
            <w:r>
              <w:rPr>
                <w:rFonts w:ascii="宋体" w:hAnsi="宋体" w:eastAsia="宋体"/>
                <w:b w:val="0"/>
                <w:i w:val="0"/>
                <w:sz w:val="16"/>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AE75F">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3D98EA">
            <w:pPr>
              <w:spacing w:before="0" w:after="0" w:line="240" w:lineRule="auto"/>
              <w:jc w:val="center"/>
            </w:pPr>
          </w:p>
        </w:tc>
      </w:tr>
      <w:tr w14:paraId="0987109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0DF29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A4701">
            <w:pPr>
              <w:spacing w:before="0" w:after="0" w:line="240" w:lineRule="auto"/>
              <w:jc w:val="center"/>
            </w:pPr>
            <w:r>
              <w:rPr>
                <w:rFonts w:ascii="宋体" w:hAnsi="宋体" w:eastAsia="宋体"/>
                <w:b w:val="0"/>
                <w:i w:val="0"/>
                <w:sz w:val="16"/>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44666">
            <w:pPr>
              <w:spacing w:before="0" w:after="0" w:line="240" w:lineRule="auto"/>
              <w:jc w:val="center"/>
            </w:pPr>
            <w:r>
              <w:rPr>
                <w:rFonts w:ascii="宋体" w:hAnsi="宋体" w:eastAsia="宋体"/>
                <w:b w:val="0"/>
                <w:i w:val="0"/>
                <w:sz w:val="16"/>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78E909">
            <w:pPr>
              <w:spacing w:before="0" w:after="0" w:line="240" w:lineRule="auto"/>
              <w:jc w:val="center"/>
            </w:pPr>
            <w:r>
              <w:rPr>
                <w:rFonts w:ascii="宋体" w:hAnsi="宋体" w:eastAsia="宋体"/>
                <w:b w:val="0"/>
                <w:i w:val="0"/>
                <w:sz w:val="16"/>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1C82C">
            <w:pPr>
              <w:spacing w:before="0" w:after="0" w:line="240" w:lineRule="auto"/>
              <w:jc w:val="center"/>
            </w:pPr>
            <w:r>
              <w:rPr>
                <w:rFonts w:ascii="宋体" w:hAnsi="宋体" w:eastAsia="宋体"/>
                <w:b w:val="0"/>
                <w:i w:val="0"/>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A8AAF">
            <w:pPr>
              <w:spacing w:before="0" w:after="0" w:line="240" w:lineRule="auto"/>
              <w:jc w:val="center"/>
            </w:pPr>
            <w:r>
              <w:rPr>
                <w:rFonts w:ascii="宋体" w:hAnsi="宋体" w:eastAsia="宋体"/>
                <w:b w:val="0"/>
                <w:i w:val="0"/>
                <w:sz w:val="16"/>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B8A7A">
            <w:pPr>
              <w:spacing w:before="0" w:after="0" w:line="240" w:lineRule="auto"/>
              <w:jc w:val="center"/>
            </w:pPr>
            <w:r>
              <w:rPr>
                <w:rFonts w:ascii="宋体" w:hAnsi="宋体" w:eastAsia="宋体"/>
                <w:b w:val="0"/>
                <w:i w:val="0"/>
                <w:sz w:val="16"/>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6AEE0">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AF213">
            <w:pPr>
              <w:spacing w:before="0" w:after="0" w:line="240" w:lineRule="auto"/>
              <w:jc w:val="center"/>
            </w:pPr>
            <w:r>
              <w:rPr>
                <w:rFonts w:ascii="宋体" w:hAnsi="宋体" w:eastAsia="宋体"/>
                <w:b w:val="0"/>
                <w:i w:val="0"/>
                <w:sz w:val="16"/>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672C9D">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C626A">
            <w:pPr>
              <w:spacing w:before="0" w:after="0" w:line="240" w:lineRule="auto"/>
              <w:jc w:val="center"/>
            </w:pPr>
            <w:r>
              <w:rPr>
                <w:rFonts w:ascii="宋体" w:hAnsi="宋体" w:eastAsia="宋体"/>
                <w:b w:val="0"/>
                <w:i w:val="0"/>
                <w:sz w:val="16"/>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60DA2">
            <w:pPr>
              <w:spacing w:before="0" w:after="0" w:line="240" w:lineRule="auto"/>
              <w:jc w:val="center"/>
            </w:pPr>
            <w:r>
              <w:rPr>
                <w:rFonts w:ascii="宋体" w:hAnsi="宋体" w:eastAsia="宋体"/>
                <w:b w:val="0"/>
                <w:i w:val="0"/>
                <w:sz w:val="16"/>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A5AC8">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DAD3A">
            <w:pPr>
              <w:spacing w:before="0" w:after="0" w:line="240" w:lineRule="auto"/>
              <w:jc w:val="center"/>
            </w:pPr>
          </w:p>
        </w:tc>
      </w:tr>
      <w:tr w14:paraId="2F107E27">
        <w:tblPrEx>
          <w:tblCellMar>
            <w:top w:w="36" w:type="dxa"/>
            <w:left w:w="36" w:type="dxa"/>
            <w:bottom w:w="36" w:type="dxa"/>
            <w:right w:w="36" w:type="dxa"/>
          </w:tblCellMar>
        </w:tblPrEx>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2DCAEA">
            <w:pPr>
              <w:spacing w:before="0" w:after="0" w:line="240" w:lineRule="auto"/>
              <w:jc w:val="center"/>
            </w:pPr>
            <w:r>
              <w:rPr>
                <w:rFonts w:ascii="宋体" w:hAnsi="宋体" w:eastAsia="宋体"/>
                <w:b/>
                <w:i w:val="0"/>
                <w:sz w:val="16"/>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3B0D6">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742D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90E8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B6925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7189A">
            <w:pPr>
              <w:spacing w:before="0" w:after="0" w:line="240" w:lineRule="auto"/>
              <w:jc w:val="center"/>
            </w:pPr>
            <w:r>
              <w:rPr>
                <w:rFonts w:ascii="宋体" w:hAnsi="宋体" w:eastAsia="宋体"/>
                <w:b w:val="0"/>
                <w:i w:val="0"/>
                <w:sz w:val="16"/>
              </w:rPr>
              <w:t>92.82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B3E2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7C0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7CEF0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CE495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70C0E">
            <w:pPr>
              <w:spacing w:before="0" w:after="0" w:line="240" w:lineRule="auto"/>
              <w:jc w:val="center"/>
            </w:pPr>
          </w:p>
        </w:tc>
      </w:tr>
    </w:tbl>
    <w:p w14:paraId="6EC2EF0F">
      <w:r>
        <w:br w:type="page"/>
      </w:r>
    </w:p>
    <w:tbl>
      <w:tblPr>
        <w:tblStyle w:val="8"/>
        <w:tblW w:w="5000" w:type="pct"/>
        <w:tblInd w:w="0" w:type="dxa"/>
        <w:tblLayout w:type="fixed"/>
        <w:tblCellMar>
          <w:top w:w="36" w:type="dxa"/>
          <w:left w:w="36" w:type="dxa"/>
          <w:bottom w:w="36" w:type="dxa"/>
          <w:right w:w="36" w:type="dxa"/>
        </w:tblCellMar>
      </w:tblPr>
      <w:tblGrid>
        <w:gridCol w:w="468"/>
        <w:gridCol w:w="406"/>
        <w:gridCol w:w="1053"/>
        <w:gridCol w:w="983"/>
        <w:gridCol w:w="437"/>
        <w:gridCol w:w="413"/>
        <w:gridCol w:w="343"/>
        <w:gridCol w:w="484"/>
        <w:gridCol w:w="421"/>
        <w:gridCol w:w="679"/>
        <w:gridCol w:w="374"/>
        <w:gridCol w:w="1162"/>
        <w:gridCol w:w="577"/>
        <w:gridCol w:w="507"/>
      </w:tblGrid>
      <w:tr w14:paraId="66A8499C">
        <w:tblPrEx>
          <w:tblCellMar>
            <w:top w:w="36" w:type="dxa"/>
            <w:left w:w="36" w:type="dxa"/>
            <w:bottom w:w="36" w:type="dxa"/>
            <w:right w:w="36" w:type="dxa"/>
          </w:tblCellMar>
        </w:tblPrEx>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8E8C18F">
            <w:pPr>
              <w:spacing w:before="0" w:after="0" w:line="240" w:lineRule="auto"/>
              <w:jc w:val="center"/>
            </w:pPr>
            <w:r>
              <w:rPr>
                <w:rFonts w:ascii="宋体" w:hAnsi="宋体" w:eastAsia="宋体"/>
                <w:b/>
                <w:i w:val="0"/>
                <w:sz w:val="16"/>
              </w:rPr>
              <w:t>项目支出绩效自评表</w:t>
            </w:r>
          </w:p>
        </w:tc>
      </w:tr>
      <w:tr w14:paraId="4F132DBE">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7504158">
            <w:pPr>
              <w:spacing w:before="0" w:after="0" w:line="240" w:lineRule="auto"/>
              <w:jc w:val="center"/>
            </w:pPr>
            <w:r>
              <w:rPr>
                <w:rFonts w:hint="eastAsia" w:ascii="宋体" w:hAnsi="宋体" w:eastAsia="宋体"/>
                <w:b w:val="0"/>
                <w:i w:val="0"/>
                <w:sz w:val="16"/>
              </w:rPr>
              <w:t>(2025年度)</w:t>
            </w:r>
          </w:p>
        </w:tc>
      </w:tr>
      <w:tr w14:paraId="76A5CE4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5AA83">
            <w:pPr>
              <w:spacing w:before="0" w:after="0" w:line="240" w:lineRule="auto"/>
              <w:jc w:val="center"/>
            </w:pPr>
            <w:r>
              <w:rPr>
                <w:rFonts w:ascii="宋体" w:hAnsi="宋体" w:eastAsia="宋体"/>
                <w:b/>
                <w:i w:val="0"/>
                <w:sz w:val="16"/>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0362908">
            <w:pPr>
              <w:spacing w:before="0" w:after="0" w:line="240" w:lineRule="auto"/>
              <w:jc w:val="center"/>
            </w:pPr>
            <w:r>
              <w:rPr>
                <w:rFonts w:ascii="宋体" w:hAnsi="宋体" w:eastAsia="宋体"/>
                <w:b w:val="0"/>
                <w:i w:val="0"/>
                <w:sz w:val="16"/>
              </w:rPr>
              <w:t>2025年缴入国库非税收入项目（中湾校区转让收入）</w:t>
            </w:r>
          </w:p>
        </w:tc>
      </w:tr>
      <w:tr w14:paraId="1AC3277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E8B65">
            <w:pPr>
              <w:spacing w:before="0" w:after="0" w:line="240" w:lineRule="auto"/>
              <w:jc w:val="center"/>
            </w:pPr>
            <w:r>
              <w:rPr>
                <w:rFonts w:ascii="宋体" w:hAnsi="宋体" w:eastAsia="宋体"/>
                <w:b/>
                <w:i w:val="0"/>
                <w:sz w:val="16"/>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5A67A2">
            <w:pPr>
              <w:spacing w:before="0" w:after="0" w:line="240" w:lineRule="auto"/>
              <w:jc w:val="center"/>
            </w:pPr>
            <w:r>
              <w:rPr>
                <w:rFonts w:ascii="宋体" w:hAnsi="宋体" w:eastAsia="宋体"/>
                <w:b w:val="0"/>
                <w:i w:val="0"/>
                <w:sz w:val="16"/>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EDEE9">
            <w:pPr>
              <w:spacing w:before="0" w:after="0" w:line="240" w:lineRule="auto"/>
              <w:jc w:val="center"/>
            </w:pPr>
            <w:r>
              <w:rPr>
                <w:rFonts w:ascii="宋体" w:hAnsi="宋体" w:eastAsia="宋体"/>
                <w:b/>
                <w:i w:val="0"/>
                <w:sz w:val="16"/>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38D606">
            <w:pPr>
              <w:spacing w:before="0" w:after="0" w:line="240" w:lineRule="auto"/>
              <w:jc w:val="center"/>
            </w:pPr>
            <w:r>
              <w:rPr>
                <w:rFonts w:ascii="宋体" w:hAnsi="宋体" w:eastAsia="宋体"/>
                <w:b w:val="0"/>
                <w:i w:val="0"/>
                <w:sz w:val="16"/>
              </w:rPr>
              <w:t>新疆师范高等专科学校</w:t>
            </w:r>
          </w:p>
        </w:tc>
      </w:tr>
      <w:tr w14:paraId="70E4CB6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F3725">
            <w:pPr>
              <w:spacing w:before="0" w:after="0" w:line="240" w:lineRule="auto"/>
              <w:jc w:val="center"/>
            </w:pPr>
            <w:r>
              <w:rPr>
                <w:rFonts w:ascii="宋体" w:hAnsi="宋体" w:eastAsia="宋体"/>
                <w:b/>
                <w:i w:val="0"/>
                <w:sz w:val="16"/>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7ECA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25952">
            <w:pPr>
              <w:spacing w:before="0" w:after="0" w:line="240" w:lineRule="auto"/>
              <w:jc w:val="center"/>
            </w:pPr>
            <w:r>
              <w:rPr>
                <w:rFonts w:ascii="宋体" w:hAnsi="宋体" w:eastAsia="宋体"/>
                <w:b/>
                <w:i w:val="0"/>
                <w:sz w:val="16"/>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18915">
            <w:pPr>
              <w:spacing w:before="0" w:after="0" w:line="240" w:lineRule="auto"/>
              <w:jc w:val="center"/>
            </w:pPr>
            <w:r>
              <w:rPr>
                <w:rFonts w:ascii="宋体" w:hAnsi="宋体" w:eastAsia="宋体"/>
                <w:b/>
                <w:i w:val="0"/>
                <w:sz w:val="16"/>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5543C">
            <w:pPr>
              <w:spacing w:before="0" w:after="0" w:line="240" w:lineRule="auto"/>
              <w:jc w:val="center"/>
            </w:pPr>
            <w:r>
              <w:rPr>
                <w:rFonts w:ascii="宋体" w:hAnsi="宋体" w:eastAsia="宋体"/>
                <w:b/>
                <w:i w:val="0"/>
                <w:sz w:val="16"/>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BFB39">
            <w:pPr>
              <w:spacing w:before="0" w:after="0" w:line="240" w:lineRule="auto"/>
              <w:jc w:val="center"/>
            </w:pPr>
            <w:r>
              <w:rPr>
                <w:rFonts w:ascii="宋体" w:hAnsi="宋体" w:eastAsia="宋体"/>
                <w:b/>
                <w:i w:val="0"/>
                <w:sz w:val="16"/>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1937A">
            <w:pPr>
              <w:spacing w:before="0" w:after="0" w:line="240" w:lineRule="auto"/>
              <w:jc w:val="center"/>
            </w:pPr>
            <w:r>
              <w:rPr>
                <w:rFonts w:ascii="宋体" w:hAnsi="宋体" w:eastAsia="宋体"/>
                <w:b/>
                <w:i w:val="0"/>
                <w:sz w:val="16"/>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09D37">
            <w:pPr>
              <w:spacing w:before="0" w:after="0" w:line="240" w:lineRule="auto"/>
              <w:jc w:val="center"/>
            </w:pPr>
            <w:r>
              <w:rPr>
                <w:rFonts w:ascii="宋体" w:hAnsi="宋体" w:eastAsia="宋体"/>
                <w:b/>
                <w:i w:val="0"/>
                <w:sz w:val="16"/>
              </w:rPr>
              <w:t>得分</w:t>
            </w:r>
          </w:p>
        </w:tc>
      </w:tr>
      <w:tr w14:paraId="0A5FE78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AA55DB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2FEF3">
            <w:pPr>
              <w:spacing w:before="0" w:after="0" w:line="240" w:lineRule="auto"/>
              <w:jc w:val="center"/>
            </w:pPr>
            <w:r>
              <w:rPr>
                <w:rFonts w:ascii="宋体" w:hAnsi="宋体" w:eastAsia="宋体"/>
                <w:b/>
                <w:i w:val="0"/>
                <w:sz w:val="16"/>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46B38">
            <w:pPr>
              <w:spacing w:before="0" w:after="0" w:line="240" w:lineRule="auto"/>
              <w:jc w:val="center"/>
            </w:pPr>
            <w:r>
              <w:rPr>
                <w:rFonts w:ascii="宋体" w:hAnsi="宋体" w:eastAsia="宋体"/>
                <w:b w:val="0"/>
                <w:i w:val="0"/>
                <w:sz w:val="16"/>
              </w:rPr>
              <w:t>2,500.00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25A3D">
            <w:pPr>
              <w:spacing w:before="0" w:after="0" w:line="240" w:lineRule="auto"/>
              <w:jc w:val="center"/>
            </w:pPr>
            <w:r>
              <w:rPr>
                <w:rFonts w:ascii="宋体" w:hAnsi="宋体" w:eastAsia="宋体"/>
                <w:b w:val="0"/>
                <w:i w:val="0"/>
                <w:sz w:val="16"/>
              </w:rPr>
              <w:t>2,500.00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3E90D">
            <w:pPr>
              <w:spacing w:before="0" w:after="0" w:line="240" w:lineRule="auto"/>
              <w:jc w:val="center"/>
            </w:pPr>
            <w:r>
              <w:rPr>
                <w:rFonts w:ascii="宋体" w:hAnsi="宋体" w:eastAsia="宋体"/>
                <w:b w:val="0"/>
                <w:i w:val="0"/>
                <w:sz w:val="16"/>
              </w:rPr>
              <w:t>2,500.00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3C39A">
            <w:pPr>
              <w:spacing w:before="0" w:after="0" w:line="240" w:lineRule="auto"/>
              <w:jc w:val="center"/>
            </w:pPr>
            <w:r>
              <w:rPr>
                <w:rFonts w:ascii="宋体" w:hAnsi="宋体" w:eastAsia="宋体"/>
                <w:b w:val="0"/>
                <w:i w:val="0"/>
                <w:sz w:val="16"/>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F0C4B">
            <w:pPr>
              <w:spacing w:before="0" w:after="0" w:line="240" w:lineRule="auto"/>
              <w:jc w:val="center"/>
            </w:pPr>
            <w:r>
              <w:rPr>
                <w:rFonts w:ascii="宋体" w:hAnsi="宋体" w:eastAsia="宋体"/>
                <w:b w:val="0"/>
                <w:i w:val="0"/>
                <w:sz w:val="16"/>
              </w:rPr>
              <w:t>100.0%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213F9">
            <w:pPr>
              <w:spacing w:before="0" w:after="0" w:line="240" w:lineRule="auto"/>
              <w:jc w:val="center"/>
            </w:pPr>
            <w:r>
              <w:rPr>
                <w:rFonts w:ascii="宋体" w:hAnsi="宋体" w:eastAsia="宋体"/>
                <w:b w:val="0"/>
                <w:i w:val="0"/>
                <w:sz w:val="16"/>
              </w:rPr>
              <w:t>10</w:t>
            </w:r>
          </w:p>
        </w:tc>
      </w:tr>
      <w:tr w14:paraId="45718AB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6E2F97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FC45B">
            <w:pPr>
              <w:spacing w:before="0" w:after="0" w:line="240" w:lineRule="auto"/>
              <w:jc w:val="center"/>
            </w:pPr>
            <w:r>
              <w:rPr>
                <w:rFonts w:ascii="宋体" w:hAnsi="宋体" w:eastAsia="宋体"/>
                <w:b/>
                <w:i w:val="0"/>
                <w:sz w:val="16"/>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FF79E">
            <w:pPr>
              <w:spacing w:before="0" w:after="0" w:line="240" w:lineRule="auto"/>
              <w:jc w:val="center"/>
            </w:pPr>
            <w:r>
              <w:rPr>
                <w:rFonts w:ascii="宋体" w:hAnsi="宋体" w:eastAsia="宋体"/>
                <w:b w:val="0"/>
                <w:i w:val="0"/>
                <w:sz w:val="16"/>
              </w:rPr>
              <w:t>2,500.00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2B70C">
            <w:pPr>
              <w:spacing w:before="0" w:after="0" w:line="240" w:lineRule="auto"/>
              <w:jc w:val="center"/>
            </w:pPr>
            <w:r>
              <w:rPr>
                <w:rFonts w:ascii="宋体" w:hAnsi="宋体" w:eastAsia="宋体"/>
                <w:b w:val="0"/>
                <w:i w:val="0"/>
                <w:sz w:val="16"/>
              </w:rPr>
              <w:t>2,500.00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625C7">
            <w:pPr>
              <w:spacing w:before="0" w:after="0" w:line="240" w:lineRule="auto"/>
              <w:jc w:val="center"/>
            </w:pPr>
            <w:r>
              <w:rPr>
                <w:rFonts w:ascii="宋体" w:hAnsi="宋体" w:eastAsia="宋体"/>
                <w:b w:val="0"/>
                <w:i w:val="0"/>
                <w:sz w:val="16"/>
              </w:rPr>
              <w:t>2,500.00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0FB93">
            <w:pPr>
              <w:spacing w:before="0" w:after="0" w:line="240" w:lineRule="auto"/>
              <w:jc w:val="center"/>
            </w:pPr>
            <w:r>
              <w:rPr>
                <w:rFonts w:ascii="宋体" w:hAnsi="宋体" w:eastAsia="宋体"/>
                <w:b w:val="0"/>
                <w:i w:val="0"/>
                <w:sz w:val="16"/>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D59C5">
            <w:pPr>
              <w:spacing w:before="0" w:after="0" w:line="240" w:lineRule="auto"/>
              <w:jc w:val="center"/>
            </w:pPr>
            <w:r>
              <w:rPr>
                <w:rFonts w:ascii="宋体" w:hAnsi="宋体" w:eastAsia="宋体"/>
                <w:b w:val="0"/>
                <w:i w:val="0"/>
                <w:sz w:val="16"/>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11808A">
            <w:pPr>
              <w:spacing w:before="0" w:after="0" w:line="240" w:lineRule="auto"/>
              <w:jc w:val="center"/>
            </w:pPr>
            <w:r>
              <w:rPr>
                <w:rFonts w:ascii="宋体" w:hAnsi="宋体" w:eastAsia="宋体"/>
                <w:b w:val="0"/>
                <w:i w:val="0"/>
                <w:sz w:val="16"/>
              </w:rPr>
              <w:t>-</w:t>
            </w:r>
          </w:p>
        </w:tc>
      </w:tr>
      <w:tr w14:paraId="38DB2F4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333DA3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353C5">
            <w:pPr>
              <w:spacing w:before="0" w:after="0" w:line="240" w:lineRule="auto"/>
              <w:jc w:val="center"/>
            </w:pPr>
            <w:r>
              <w:rPr>
                <w:rFonts w:ascii="宋体" w:hAnsi="宋体" w:eastAsia="宋体"/>
                <w:b/>
                <w:i w:val="0"/>
                <w:sz w:val="16"/>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ED0CD">
            <w:pPr>
              <w:spacing w:before="0" w:after="0" w:line="240" w:lineRule="auto"/>
              <w:jc w:val="center"/>
            </w:pPr>
            <w:r>
              <w:rPr>
                <w:rFonts w:ascii="宋体" w:hAnsi="宋体" w:eastAsia="宋体"/>
                <w:b w:val="0"/>
                <w:i w:val="0"/>
                <w:sz w:val="16"/>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0951F">
            <w:pPr>
              <w:spacing w:before="0" w:after="0" w:line="240" w:lineRule="auto"/>
              <w:jc w:val="center"/>
            </w:pPr>
            <w:r>
              <w:rPr>
                <w:rFonts w:ascii="宋体" w:hAnsi="宋体" w:eastAsia="宋体"/>
                <w:b w:val="0"/>
                <w:i w:val="0"/>
                <w:sz w:val="16"/>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F327D">
            <w:pPr>
              <w:spacing w:before="0" w:after="0" w:line="240" w:lineRule="auto"/>
              <w:jc w:val="center"/>
            </w:pPr>
            <w:r>
              <w:rPr>
                <w:rFonts w:ascii="宋体" w:hAnsi="宋体" w:eastAsia="宋体"/>
                <w:b w:val="0"/>
                <w:i w:val="0"/>
                <w:sz w:val="16"/>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E30F0">
            <w:pPr>
              <w:spacing w:before="0" w:after="0" w:line="240" w:lineRule="auto"/>
              <w:jc w:val="center"/>
            </w:pPr>
            <w:r>
              <w:rPr>
                <w:rFonts w:ascii="宋体" w:hAnsi="宋体" w:eastAsia="宋体"/>
                <w:b w:val="0"/>
                <w:i w:val="0"/>
                <w:sz w:val="16"/>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940E5">
            <w:pPr>
              <w:spacing w:before="0" w:after="0" w:line="240" w:lineRule="auto"/>
              <w:jc w:val="center"/>
            </w:pPr>
            <w:r>
              <w:rPr>
                <w:rFonts w:ascii="宋体" w:hAnsi="宋体" w:eastAsia="宋体"/>
                <w:b w:val="0"/>
                <w:i w:val="0"/>
                <w:sz w:val="16"/>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3E663C">
            <w:pPr>
              <w:spacing w:before="0" w:after="0" w:line="240" w:lineRule="auto"/>
              <w:jc w:val="center"/>
            </w:pPr>
            <w:r>
              <w:rPr>
                <w:rFonts w:ascii="宋体" w:hAnsi="宋体" w:eastAsia="宋体"/>
                <w:b w:val="0"/>
                <w:i w:val="0"/>
                <w:sz w:val="16"/>
              </w:rPr>
              <w:t>-</w:t>
            </w:r>
          </w:p>
        </w:tc>
      </w:tr>
      <w:tr w14:paraId="3134850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5A5E41">
            <w:pPr>
              <w:spacing w:before="0" w:after="0" w:line="240" w:lineRule="auto"/>
              <w:jc w:val="center"/>
            </w:pPr>
            <w:r>
              <w:rPr>
                <w:rFonts w:ascii="宋体" w:hAnsi="宋体" w:eastAsia="宋体"/>
                <w:b/>
                <w:i w:val="0"/>
                <w:sz w:val="16"/>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B31B3F">
            <w:pPr>
              <w:spacing w:before="0" w:after="0" w:line="240" w:lineRule="auto"/>
              <w:jc w:val="center"/>
            </w:pPr>
            <w:r>
              <w:rPr>
                <w:rFonts w:ascii="宋体" w:hAnsi="宋体" w:eastAsia="宋体"/>
                <w:b/>
                <w:i w:val="0"/>
                <w:sz w:val="16"/>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D3E89">
            <w:pPr>
              <w:spacing w:before="0" w:after="0" w:line="240" w:lineRule="auto"/>
              <w:jc w:val="center"/>
            </w:pPr>
            <w:r>
              <w:rPr>
                <w:rFonts w:ascii="宋体" w:hAnsi="宋体" w:eastAsia="宋体"/>
                <w:b/>
                <w:i w:val="0"/>
                <w:sz w:val="16"/>
              </w:rPr>
              <w:t>实际完成情况</w:t>
            </w:r>
          </w:p>
        </w:tc>
      </w:tr>
      <w:tr w14:paraId="142622D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33E31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D34875">
            <w:pPr>
              <w:spacing w:before="0" w:after="0" w:line="240" w:lineRule="auto"/>
              <w:jc w:val="left"/>
            </w:pPr>
            <w:r>
              <w:rPr>
                <w:rFonts w:ascii="宋体" w:hAnsi="宋体" w:eastAsia="宋体"/>
                <w:b w:val="0"/>
                <w:i w:val="0"/>
                <w:sz w:val="16"/>
              </w:rPr>
              <w:t>为满足实际办学需求，缓解办学空间严重不足的矛盾，推进亚心校区建设项目，使亚心校区形成包括教学、实验实训、食堂、宿舍等较为完备的学习生活区域。</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43FC9B">
            <w:pPr>
              <w:spacing w:before="0" w:after="0" w:line="240" w:lineRule="auto"/>
              <w:jc w:val="left"/>
            </w:pPr>
            <w:r>
              <w:rPr>
                <w:rFonts w:ascii="宋体" w:hAnsi="宋体" w:eastAsia="宋体"/>
                <w:b w:val="0"/>
                <w:i w:val="0"/>
                <w:sz w:val="16"/>
              </w:rPr>
              <w:t>该项目主要用于亚心校区建设工程款支付，为新校区建设项目的逐步推进提供了有力的经费保障，当年预算已全部执行完毕。</w:t>
            </w:r>
          </w:p>
        </w:tc>
      </w:tr>
      <w:tr w14:paraId="6A91E4A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5DA30">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93E29">
            <w:pPr>
              <w:spacing w:before="0" w:after="0" w:line="240" w:lineRule="auto"/>
              <w:jc w:val="center"/>
            </w:pPr>
            <w:r>
              <w:rPr>
                <w:rFonts w:ascii="宋体" w:hAnsi="宋体" w:eastAsia="宋体"/>
                <w:b/>
                <w:i w:val="0"/>
                <w:sz w:val="16"/>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A5D03">
            <w:pPr>
              <w:spacing w:before="0" w:after="0" w:line="240" w:lineRule="auto"/>
              <w:jc w:val="center"/>
            </w:pPr>
            <w:r>
              <w:rPr>
                <w:rFonts w:ascii="宋体" w:hAnsi="宋体" w:eastAsia="宋体"/>
                <w:b/>
                <w:i w:val="0"/>
                <w:sz w:val="16"/>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A41E9">
            <w:pPr>
              <w:spacing w:before="0" w:after="0" w:line="240" w:lineRule="auto"/>
              <w:jc w:val="center"/>
            </w:pPr>
            <w:r>
              <w:rPr>
                <w:rFonts w:ascii="宋体" w:hAnsi="宋体" w:eastAsia="宋体"/>
                <w:b/>
                <w:i w:val="0"/>
                <w:sz w:val="16"/>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560321">
            <w:pPr>
              <w:spacing w:before="0" w:after="0" w:line="240" w:lineRule="auto"/>
              <w:jc w:val="center"/>
            </w:pPr>
            <w:r>
              <w:rPr>
                <w:rFonts w:ascii="宋体" w:hAnsi="宋体" w:eastAsia="宋体"/>
                <w:b/>
                <w:i w:val="0"/>
                <w:sz w:val="16"/>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B7713">
            <w:pPr>
              <w:spacing w:before="0" w:after="0" w:line="240" w:lineRule="auto"/>
              <w:jc w:val="center"/>
            </w:pPr>
            <w:r>
              <w:rPr>
                <w:rFonts w:ascii="宋体" w:hAnsi="宋体" w:eastAsia="宋体"/>
                <w:b/>
                <w:i w:val="0"/>
                <w:sz w:val="16"/>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114A9">
            <w:pPr>
              <w:spacing w:before="0" w:after="0" w:line="240" w:lineRule="auto"/>
              <w:jc w:val="center"/>
            </w:pPr>
            <w:r>
              <w:rPr>
                <w:rFonts w:ascii="宋体" w:hAnsi="宋体" w:eastAsia="宋体"/>
                <w:b/>
                <w:i w:val="0"/>
                <w:sz w:val="16"/>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FB7A5">
            <w:pPr>
              <w:spacing w:before="0" w:after="0" w:line="240" w:lineRule="auto"/>
              <w:jc w:val="center"/>
            </w:pPr>
            <w:r>
              <w:rPr>
                <w:rFonts w:ascii="宋体" w:hAnsi="宋体" w:eastAsia="宋体"/>
                <w:b/>
                <w:i w:val="0"/>
                <w:sz w:val="16"/>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4E8AD">
            <w:pPr>
              <w:spacing w:before="0" w:after="0" w:line="240" w:lineRule="auto"/>
              <w:jc w:val="center"/>
            </w:pPr>
            <w:r>
              <w:rPr>
                <w:rFonts w:ascii="宋体" w:hAnsi="宋体" w:eastAsia="宋体"/>
                <w:b/>
                <w:i w:val="0"/>
                <w:sz w:val="16"/>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F0310">
            <w:pPr>
              <w:spacing w:before="0" w:after="0" w:line="240" w:lineRule="auto"/>
              <w:jc w:val="center"/>
            </w:pPr>
            <w:r>
              <w:rPr>
                <w:rFonts w:ascii="宋体" w:hAnsi="宋体" w:eastAsia="宋体"/>
                <w:b/>
                <w:i w:val="0"/>
                <w:sz w:val="16"/>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57C95">
            <w:pPr>
              <w:spacing w:before="0" w:after="0" w:line="240" w:lineRule="auto"/>
              <w:jc w:val="center"/>
            </w:pPr>
            <w:r>
              <w:rPr>
                <w:rFonts w:ascii="宋体" w:hAnsi="宋体" w:eastAsia="宋体"/>
                <w:b/>
                <w:i w:val="0"/>
                <w:sz w:val="16"/>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184E8">
            <w:pPr>
              <w:spacing w:before="0" w:after="0" w:line="240" w:lineRule="auto"/>
              <w:jc w:val="center"/>
            </w:pPr>
            <w:r>
              <w:rPr>
                <w:rFonts w:ascii="宋体" w:hAnsi="宋体" w:eastAsia="宋体"/>
                <w:b/>
                <w:i w:val="0"/>
                <w:sz w:val="16"/>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95DFB">
            <w:pPr>
              <w:spacing w:before="0" w:after="0" w:line="240" w:lineRule="auto"/>
              <w:jc w:val="center"/>
            </w:pPr>
            <w:r>
              <w:rPr>
                <w:rFonts w:ascii="宋体" w:hAnsi="宋体" w:eastAsia="宋体"/>
                <w:b/>
                <w:i w:val="0"/>
                <w:sz w:val="16"/>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EA470">
            <w:pPr>
              <w:spacing w:before="0" w:after="0" w:line="240" w:lineRule="auto"/>
              <w:jc w:val="center"/>
            </w:pPr>
            <w:r>
              <w:rPr>
                <w:rFonts w:ascii="宋体" w:hAnsi="宋体" w:eastAsia="宋体"/>
                <w:b/>
                <w:i w:val="0"/>
                <w:sz w:val="16"/>
              </w:rPr>
              <w:t>偏差原因分析及改进措施</w:t>
            </w:r>
          </w:p>
        </w:tc>
      </w:tr>
      <w:tr w14:paraId="402EE5D3">
        <w:tblPrEx>
          <w:tblCellMar>
            <w:top w:w="36" w:type="dxa"/>
            <w:left w:w="36" w:type="dxa"/>
            <w:bottom w:w="36" w:type="dxa"/>
            <w:right w:w="36" w:type="dxa"/>
          </w:tblCellMar>
        </w:tblPrEx>
        <w:trPr>
          <w:trHeight w:val="4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DEE8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4953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C724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F1B9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1687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58C06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C36E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0048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E68C4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6C2A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F782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226B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C2E5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B15823"/>
        </w:tc>
      </w:tr>
      <w:tr w14:paraId="065C12D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77A11">
            <w:pPr>
              <w:spacing w:before="0" w:after="0" w:line="240" w:lineRule="auto"/>
              <w:jc w:val="center"/>
            </w:pPr>
            <w:r>
              <w:rPr>
                <w:rFonts w:ascii="宋体" w:hAnsi="宋体" w:eastAsia="宋体"/>
                <w:b/>
                <w:i w:val="0"/>
                <w:sz w:val="16"/>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5D5A8">
            <w:pPr>
              <w:spacing w:before="0" w:after="0" w:line="240" w:lineRule="auto"/>
              <w:jc w:val="center"/>
            </w:pPr>
            <w:r>
              <w:rPr>
                <w:rFonts w:ascii="宋体" w:hAnsi="宋体" w:eastAsia="宋体"/>
                <w:b w:val="0"/>
                <w:i w:val="0"/>
                <w:sz w:val="16"/>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DD61A">
            <w:pPr>
              <w:spacing w:before="0" w:after="0" w:line="240" w:lineRule="auto"/>
              <w:jc w:val="center"/>
            </w:pPr>
            <w:r>
              <w:rPr>
                <w:rFonts w:ascii="宋体" w:hAnsi="宋体" w:eastAsia="宋体"/>
                <w:b w:val="0"/>
                <w:i w:val="0"/>
                <w:sz w:val="16"/>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821FE">
            <w:pPr>
              <w:spacing w:before="0" w:after="0" w:line="240" w:lineRule="auto"/>
              <w:jc w:val="center"/>
            </w:pPr>
            <w:r>
              <w:rPr>
                <w:rFonts w:ascii="宋体" w:hAnsi="宋体" w:eastAsia="宋体"/>
                <w:b w:val="0"/>
                <w:i w:val="0"/>
                <w:sz w:val="16"/>
              </w:rPr>
              <w:t>建设工程数量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EA332C">
            <w:pPr>
              <w:spacing w:before="0" w:after="0" w:line="240" w:lineRule="auto"/>
              <w:jc w:val="center"/>
            </w:pPr>
            <w:r>
              <w:rPr>
                <w:rFonts w:ascii="宋体" w:hAnsi="宋体" w:eastAsia="宋体"/>
                <w:b w:val="0"/>
                <w:i w:val="0"/>
                <w:sz w:val="16"/>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7CAFD">
            <w:pPr>
              <w:spacing w:before="0" w:after="0" w:line="240" w:lineRule="auto"/>
              <w:jc w:val="center"/>
            </w:pPr>
            <w:r>
              <w:rPr>
                <w:rFonts w:ascii="宋体" w:hAnsi="宋体" w:eastAsia="宋体"/>
                <w:b w:val="0"/>
                <w:i w:val="0"/>
                <w:sz w:val="16"/>
              </w:rPr>
              <w:t>&gt;=1个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6C013">
            <w:pPr>
              <w:spacing w:before="0" w:after="0" w:line="240" w:lineRule="auto"/>
              <w:jc w:val="center"/>
            </w:pPr>
            <w:r>
              <w:rPr>
                <w:rFonts w:ascii="宋体" w:hAnsi="宋体" w:eastAsia="宋体"/>
                <w:b w:val="0"/>
                <w:i w:val="0"/>
                <w:sz w:val="16"/>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681A4">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CA6F15">
            <w:pPr>
              <w:spacing w:before="0" w:after="0" w:line="240" w:lineRule="auto"/>
              <w:jc w:val="center"/>
            </w:pPr>
            <w:r>
              <w:rPr>
                <w:rFonts w:ascii="宋体" w:hAnsi="宋体" w:eastAsia="宋体"/>
                <w:b w:val="0"/>
                <w:i w:val="0"/>
                <w:sz w:val="16"/>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58E906">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794CE">
            <w:pPr>
              <w:spacing w:before="0" w:after="0" w:line="240" w:lineRule="auto"/>
              <w:jc w:val="center"/>
            </w:pPr>
            <w:r>
              <w:rPr>
                <w:rFonts w:ascii="宋体" w:hAnsi="宋体" w:eastAsia="宋体"/>
                <w:b w:val="0"/>
                <w:i w:val="0"/>
                <w:sz w:val="16"/>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221B24">
            <w:pPr>
              <w:spacing w:before="0" w:after="0" w:line="240" w:lineRule="auto"/>
              <w:jc w:val="center"/>
            </w:pPr>
            <w:r>
              <w:rPr>
                <w:rFonts w:ascii="宋体" w:hAnsi="宋体" w:eastAsia="宋体"/>
                <w:b w:val="0"/>
                <w:i w:val="0"/>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A36A72">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C0F11">
            <w:pPr>
              <w:spacing w:before="0" w:after="0" w:line="240" w:lineRule="auto"/>
              <w:jc w:val="center"/>
            </w:pPr>
          </w:p>
        </w:tc>
      </w:tr>
      <w:tr w14:paraId="2F1E687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B778C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68383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93F59">
            <w:pPr>
              <w:spacing w:before="0" w:after="0" w:line="240" w:lineRule="auto"/>
              <w:jc w:val="center"/>
            </w:pPr>
            <w:r>
              <w:rPr>
                <w:rFonts w:ascii="宋体" w:hAnsi="宋体" w:eastAsia="宋体"/>
                <w:b w:val="0"/>
                <w:i w:val="0"/>
                <w:sz w:val="16"/>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50F01C">
            <w:pPr>
              <w:spacing w:before="0" w:after="0" w:line="240" w:lineRule="auto"/>
              <w:jc w:val="center"/>
            </w:pPr>
            <w:r>
              <w:rPr>
                <w:rFonts w:ascii="宋体" w:hAnsi="宋体" w:eastAsia="宋体"/>
                <w:b w:val="0"/>
                <w:i w:val="0"/>
                <w:sz w:val="16"/>
              </w:rPr>
              <w:t>支付笔数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AD6DF">
            <w:pPr>
              <w:spacing w:before="0" w:after="0" w:line="240" w:lineRule="auto"/>
              <w:jc w:val="center"/>
            </w:pPr>
            <w:r>
              <w:rPr>
                <w:rFonts w:ascii="宋体" w:hAnsi="宋体" w:eastAsia="宋体"/>
                <w:b w:val="0"/>
                <w:i w:val="0"/>
                <w:sz w:val="16"/>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98F17">
            <w:pPr>
              <w:spacing w:before="0" w:after="0" w:line="240" w:lineRule="auto"/>
              <w:jc w:val="center"/>
            </w:pPr>
            <w:r>
              <w:rPr>
                <w:rFonts w:ascii="宋体" w:hAnsi="宋体" w:eastAsia="宋体"/>
                <w:b w:val="0"/>
                <w:i w:val="0"/>
                <w:sz w:val="16"/>
              </w:rPr>
              <w:t>&gt;=7笔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9A51F">
            <w:pPr>
              <w:spacing w:before="0" w:after="0" w:line="240" w:lineRule="auto"/>
              <w:jc w:val="center"/>
            </w:pPr>
            <w:r>
              <w:rPr>
                <w:rFonts w:ascii="宋体" w:hAnsi="宋体" w:eastAsia="宋体"/>
                <w:b w:val="0"/>
                <w:i w:val="0"/>
                <w:sz w:val="16"/>
              </w:rPr>
              <w:t>46笔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04248">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BF704">
            <w:pPr>
              <w:spacing w:before="0" w:after="0" w:line="240" w:lineRule="auto"/>
              <w:jc w:val="center"/>
            </w:pPr>
            <w:r>
              <w:rPr>
                <w:rFonts w:ascii="宋体" w:hAnsi="宋体" w:eastAsia="宋体"/>
                <w:b w:val="0"/>
                <w:i w:val="0"/>
                <w:sz w:val="16"/>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EB8F2">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6961C">
            <w:pPr>
              <w:spacing w:before="0" w:after="0" w:line="240" w:lineRule="auto"/>
              <w:jc w:val="center"/>
            </w:pPr>
            <w:r>
              <w:rPr>
                <w:rFonts w:ascii="宋体" w:hAnsi="宋体" w:eastAsia="宋体"/>
                <w:b w:val="0"/>
                <w:i w:val="0"/>
                <w:sz w:val="16"/>
              </w:rPr>
              <w:t>72笔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D842D">
            <w:pPr>
              <w:spacing w:before="0" w:after="0" w:line="240" w:lineRule="auto"/>
              <w:jc w:val="center"/>
            </w:pPr>
            <w:r>
              <w:rPr>
                <w:rFonts w:ascii="宋体" w:hAnsi="宋体" w:eastAsia="宋体"/>
                <w:b w:val="0"/>
                <w:i w:val="0"/>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79FFA0">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2EF03">
            <w:pPr>
              <w:spacing w:before="0" w:after="0" w:line="240" w:lineRule="auto"/>
              <w:jc w:val="center"/>
            </w:pPr>
          </w:p>
        </w:tc>
      </w:tr>
      <w:tr w14:paraId="32FD1C6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DB1CD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442E3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B0AA9">
            <w:pPr>
              <w:spacing w:before="0" w:after="0" w:line="240" w:lineRule="auto"/>
              <w:jc w:val="center"/>
            </w:pPr>
            <w:r>
              <w:rPr>
                <w:rFonts w:ascii="宋体" w:hAnsi="宋体" w:eastAsia="宋体"/>
                <w:b w:val="0"/>
                <w:i w:val="0"/>
                <w:sz w:val="16"/>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E57D3F">
            <w:pPr>
              <w:spacing w:before="0" w:after="0" w:line="240" w:lineRule="auto"/>
              <w:jc w:val="center"/>
            </w:pPr>
            <w:r>
              <w:rPr>
                <w:rFonts w:ascii="宋体" w:hAnsi="宋体" w:eastAsia="宋体"/>
                <w:b w:val="0"/>
                <w:i w:val="0"/>
                <w:sz w:val="16"/>
              </w:rPr>
              <w:t>竣工验收合格率（%）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528785">
            <w:pPr>
              <w:spacing w:before="0" w:after="0" w:line="240" w:lineRule="auto"/>
              <w:jc w:val="center"/>
            </w:pPr>
            <w:r>
              <w:rPr>
                <w:rFonts w:ascii="宋体" w:hAnsi="宋体" w:eastAsia="宋体"/>
                <w:b w:val="0"/>
                <w:i w:val="0"/>
                <w:sz w:val="16"/>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A27F0C">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E048A">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1CCFF">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EAE78">
            <w:pPr>
              <w:spacing w:before="0" w:after="0" w:line="240" w:lineRule="auto"/>
              <w:jc w:val="center"/>
            </w:pPr>
            <w:r>
              <w:rPr>
                <w:rFonts w:ascii="宋体" w:hAnsi="宋体" w:eastAsia="宋体"/>
                <w:b w:val="0"/>
                <w:i w:val="0"/>
                <w:sz w:val="16"/>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BAEAB3">
            <w:pPr>
              <w:spacing w:before="0" w:after="0" w:line="240" w:lineRule="auto"/>
              <w:jc w:val="center"/>
            </w:pPr>
            <w:r>
              <w:rPr>
                <w:rFonts w:ascii="宋体" w:hAnsi="宋体" w:eastAsia="宋体"/>
                <w:b w:val="0"/>
                <w:i w:val="0"/>
                <w:sz w:val="16"/>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FA784">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C193A">
            <w:pPr>
              <w:spacing w:before="0" w:after="0" w:line="240" w:lineRule="auto"/>
              <w:jc w:val="center"/>
            </w:pPr>
            <w:r>
              <w:rPr>
                <w:rFonts w:ascii="宋体" w:hAnsi="宋体" w:eastAsia="宋体"/>
                <w:b w:val="0"/>
                <w:i w:val="0"/>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B7ABA">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78BA9">
            <w:pPr>
              <w:spacing w:before="0" w:after="0" w:line="240" w:lineRule="auto"/>
              <w:jc w:val="center"/>
            </w:pPr>
          </w:p>
        </w:tc>
      </w:tr>
      <w:tr w14:paraId="52468C9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30BD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DEDF3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42A22">
            <w:pPr>
              <w:spacing w:before="0" w:after="0" w:line="240" w:lineRule="auto"/>
              <w:jc w:val="center"/>
            </w:pPr>
            <w:r>
              <w:rPr>
                <w:rFonts w:ascii="宋体" w:hAnsi="宋体" w:eastAsia="宋体"/>
                <w:b w:val="0"/>
                <w:i w:val="0"/>
                <w:sz w:val="16"/>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5C454">
            <w:pPr>
              <w:spacing w:before="0" w:after="0" w:line="240" w:lineRule="auto"/>
              <w:jc w:val="center"/>
            </w:pPr>
            <w:r>
              <w:rPr>
                <w:rFonts w:ascii="宋体" w:hAnsi="宋体" w:eastAsia="宋体"/>
                <w:b w:val="0"/>
                <w:i w:val="0"/>
                <w:sz w:val="16"/>
              </w:rPr>
              <w:t>资金支付合规率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4A060">
            <w:pPr>
              <w:spacing w:before="0" w:after="0" w:line="240" w:lineRule="auto"/>
              <w:jc w:val="center"/>
            </w:pPr>
            <w:r>
              <w:rPr>
                <w:rFonts w:ascii="宋体" w:hAnsi="宋体" w:eastAsia="宋体"/>
                <w:b w:val="0"/>
                <w:i w:val="0"/>
                <w:sz w:val="16"/>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CDAB6">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80847">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015969">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E075E">
            <w:pPr>
              <w:spacing w:before="0" w:after="0" w:line="240" w:lineRule="auto"/>
              <w:jc w:val="center"/>
            </w:pPr>
            <w:r>
              <w:rPr>
                <w:rFonts w:ascii="宋体" w:hAnsi="宋体" w:eastAsia="宋体"/>
                <w:b w:val="0"/>
                <w:i w:val="0"/>
                <w:sz w:val="16"/>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E5B94">
            <w:pPr>
              <w:spacing w:before="0" w:after="0" w:line="240" w:lineRule="auto"/>
              <w:jc w:val="center"/>
            </w:pPr>
            <w:r>
              <w:rPr>
                <w:rFonts w:ascii="宋体" w:hAnsi="宋体" w:eastAsia="宋体"/>
                <w:b w:val="0"/>
                <w:i w:val="0"/>
                <w:sz w:val="16"/>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2EB93">
            <w:pPr>
              <w:spacing w:before="0" w:after="0" w:line="240" w:lineRule="auto"/>
              <w:jc w:val="center"/>
            </w:pPr>
            <w:r>
              <w:rPr>
                <w:rFonts w:ascii="宋体" w:hAnsi="宋体" w:eastAsia="宋体"/>
                <w:b w:val="0"/>
                <w:i w:val="0"/>
                <w:sz w:val="16"/>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A9EAA">
            <w:pPr>
              <w:spacing w:before="0" w:after="0" w:line="240" w:lineRule="auto"/>
              <w:jc w:val="center"/>
            </w:pPr>
            <w:r>
              <w:rPr>
                <w:rFonts w:ascii="宋体" w:hAnsi="宋体" w:eastAsia="宋体"/>
                <w:b w:val="0"/>
                <w:i w:val="0"/>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507BE">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D19D5">
            <w:pPr>
              <w:spacing w:before="0" w:after="0" w:line="240" w:lineRule="auto"/>
              <w:jc w:val="center"/>
            </w:pPr>
          </w:p>
        </w:tc>
      </w:tr>
      <w:tr w14:paraId="5ECB6C32">
        <w:tblPrEx>
          <w:tblCellMar>
            <w:top w:w="36" w:type="dxa"/>
            <w:left w:w="36" w:type="dxa"/>
            <w:bottom w:w="36" w:type="dxa"/>
            <w:right w:w="36" w:type="dxa"/>
          </w:tblCellMar>
        </w:tblPrEx>
        <w:trPr>
          <w:trHeight w:val="46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2759C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91DCF">
            <w:pPr>
              <w:spacing w:before="0" w:after="0" w:line="240" w:lineRule="auto"/>
              <w:jc w:val="center"/>
            </w:pPr>
            <w:r>
              <w:rPr>
                <w:rFonts w:ascii="宋体" w:hAnsi="宋体" w:eastAsia="宋体"/>
                <w:b w:val="0"/>
                <w:i w:val="0"/>
                <w:sz w:val="16"/>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B6A4D">
            <w:pPr>
              <w:spacing w:before="0" w:after="0" w:line="240" w:lineRule="auto"/>
              <w:jc w:val="center"/>
            </w:pPr>
            <w:r>
              <w:rPr>
                <w:rFonts w:ascii="宋体" w:hAnsi="宋体" w:eastAsia="宋体"/>
                <w:b w:val="0"/>
                <w:i w:val="0"/>
                <w:sz w:val="16"/>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E717E">
            <w:pPr>
              <w:spacing w:before="0" w:after="0" w:line="240" w:lineRule="auto"/>
              <w:jc w:val="center"/>
            </w:pPr>
            <w:r>
              <w:rPr>
                <w:rFonts w:ascii="宋体" w:hAnsi="宋体" w:eastAsia="宋体"/>
                <w:b w:val="0"/>
                <w:i w:val="0"/>
                <w:sz w:val="16"/>
              </w:rPr>
              <w:t>学校办学条件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0B010">
            <w:pPr>
              <w:spacing w:before="0" w:after="0" w:line="240" w:lineRule="auto"/>
              <w:jc w:val="center"/>
            </w:pPr>
            <w:r>
              <w:rPr>
                <w:rFonts w:ascii="宋体" w:hAnsi="宋体" w:eastAsia="宋体"/>
                <w:b w:val="0"/>
                <w:i w:val="0"/>
                <w:sz w:val="16"/>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B4237">
            <w:pPr>
              <w:spacing w:before="0" w:after="0" w:line="240" w:lineRule="auto"/>
              <w:jc w:val="center"/>
            </w:pPr>
            <w:r>
              <w:rPr>
                <w:rFonts w:ascii="宋体" w:hAnsi="宋体" w:eastAsia="宋体"/>
                <w:b w:val="0"/>
                <w:i w:val="0"/>
                <w:sz w:val="16"/>
              </w:rPr>
              <w:t>持续改善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FE328">
            <w:pPr>
              <w:spacing w:before="0" w:after="0" w:line="240" w:lineRule="auto"/>
              <w:jc w:val="center"/>
            </w:pPr>
            <w:r>
              <w:rPr>
                <w:rFonts w:ascii="宋体" w:hAnsi="宋体" w:eastAsia="宋体"/>
                <w:b w:val="0"/>
                <w:i w:val="0"/>
                <w:sz w:val="16"/>
              </w:rPr>
              <w:t>持续改善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573F8">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E25398">
            <w:pPr>
              <w:spacing w:before="0" w:after="0" w:line="240" w:lineRule="auto"/>
              <w:jc w:val="center"/>
            </w:pPr>
            <w:r>
              <w:rPr>
                <w:rFonts w:ascii="宋体" w:hAnsi="宋体" w:eastAsia="宋体"/>
                <w:b w:val="0"/>
                <w:i w:val="0"/>
                <w:sz w:val="16"/>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22882">
            <w:pPr>
              <w:spacing w:before="0" w:after="0" w:line="240" w:lineRule="auto"/>
              <w:jc w:val="center"/>
            </w:pPr>
            <w:r>
              <w:rPr>
                <w:rFonts w:ascii="宋体" w:hAnsi="宋体" w:eastAsia="宋体"/>
                <w:b w:val="0"/>
                <w:i w:val="0"/>
                <w:sz w:val="16"/>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99F04">
            <w:pPr>
              <w:spacing w:before="0" w:after="0" w:line="240" w:lineRule="auto"/>
              <w:jc w:val="center"/>
            </w:pPr>
            <w:r>
              <w:rPr>
                <w:rFonts w:ascii="宋体" w:hAnsi="宋体" w:eastAsia="宋体"/>
                <w:b w:val="0"/>
                <w:i w:val="0"/>
                <w:sz w:val="16"/>
              </w:rPr>
              <w:t>持续改善</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056DA">
            <w:pPr>
              <w:spacing w:before="0" w:after="0" w:line="240" w:lineRule="auto"/>
              <w:jc w:val="center"/>
            </w:pPr>
            <w:r>
              <w:rPr>
                <w:rFonts w:ascii="宋体" w:hAnsi="宋体" w:eastAsia="宋体"/>
                <w:b w:val="0"/>
                <w:i w:val="0"/>
                <w:sz w:val="16"/>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AD54A">
            <w:pPr>
              <w:spacing w:before="0" w:after="0" w:line="240" w:lineRule="auto"/>
              <w:jc w:val="center"/>
            </w:pPr>
            <w:r>
              <w:rPr>
                <w:rFonts w:ascii="宋体" w:hAnsi="宋体" w:eastAsia="宋体"/>
                <w:b w:val="0"/>
                <w:i w:val="0"/>
                <w:sz w:val="16"/>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33284">
            <w:pPr>
              <w:spacing w:before="0" w:after="0" w:line="240" w:lineRule="auto"/>
              <w:jc w:val="center"/>
            </w:pPr>
          </w:p>
        </w:tc>
      </w:tr>
      <w:tr w14:paraId="04539F39">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7B287B">
            <w:pPr>
              <w:spacing w:before="0" w:after="0" w:line="240" w:lineRule="auto"/>
              <w:jc w:val="center"/>
            </w:pPr>
            <w:r>
              <w:rPr>
                <w:rFonts w:ascii="宋体" w:hAnsi="宋体" w:eastAsia="宋体"/>
                <w:b/>
                <w:i w:val="0"/>
                <w:sz w:val="16"/>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2A3C2">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913F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1F3C8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F15D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38FB5">
            <w:pPr>
              <w:spacing w:before="0" w:after="0" w:line="240" w:lineRule="auto"/>
              <w:jc w:val="center"/>
            </w:pPr>
            <w:r>
              <w:rPr>
                <w:rFonts w:ascii="宋体" w:hAnsi="宋体" w:eastAsia="宋体"/>
                <w:b w:val="0"/>
                <w:i w:val="0"/>
                <w:sz w:val="16"/>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E98B6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DE66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5899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7DA6F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08074">
            <w:pPr>
              <w:spacing w:before="0" w:after="0" w:line="240" w:lineRule="auto"/>
              <w:jc w:val="center"/>
            </w:pPr>
          </w:p>
        </w:tc>
      </w:tr>
    </w:tbl>
    <w:p w14:paraId="25793110">
      <w:r>
        <w:br w:type="page"/>
      </w:r>
    </w:p>
    <w:p w14:paraId="47D2BF05">
      <w:pPr>
        <w:sectPr>
          <w:type w:val="continuous"/>
          <w:pgSz w:w="11906" w:h="16838"/>
          <w:pgMar w:top="1440" w:right="1800" w:bottom="1440" w:left="1800" w:header="851" w:footer="992" w:gutter="0"/>
          <w:cols w:space="720" w:num="1"/>
          <w:docGrid w:type="lines" w:linePitch="312" w:charSpace="0"/>
        </w:sectPr>
      </w:pPr>
    </w:p>
    <w:p w14:paraId="7A26B5EC">
      <w:pPr>
        <w:spacing w:line="640" w:lineRule="exact"/>
        <w:ind w:firstLine="640"/>
        <w:jc w:val="both"/>
        <w:outlineLvl w:val="2"/>
      </w:pPr>
      <w:r>
        <w:rPr>
          <w:rFonts w:ascii="黑体" w:hAnsi="黑体" w:eastAsia="黑体"/>
          <w:sz w:val="32"/>
        </w:rPr>
        <w:t>十二、其他需说明的事项</w:t>
      </w:r>
    </w:p>
    <w:p w14:paraId="2E686C7D">
      <w:pPr>
        <w:spacing w:line="580" w:lineRule="exact"/>
        <w:ind w:firstLine="640"/>
        <w:jc w:val="both"/>
      </w:pPr>
      <w:r>
        <w:rPr>
          <w:rFonts w:ascii="仿宋_GB2312" w:hAnsi="仿宋_GB2312" w:eastAsia="仿宋_GB2312"/>
          <w:b w:val="0"/>
          <w:sz w:val="32"/>
        </w:rPr>
        <w:t>本单位无其他需说明的事项。</w:t>
      </w:r>
    </w:p>
    <w:p w14:paraId="253DFA0F">
      <w:r>
        <w:br w:type="page"/>
      </w:r>
    </w:p>
    <w:p w14:paraId="66EF721E">
      <w:pPr>
        <w:spacing w:line="600" w:lineRule="exact"/>
        <w:jc w:val="center"/>
        <w:outlineLvl w:val="0"/>
      </w:pPr>
      <w:r>
        <w:rPr>
          <w:rFonts w:ascii="黑体" w:hAnsi="黑体" w:eastAsia="黑体"/>
          <w:sz w:val="32"/>
        </w:rPr>
        <w:t>第三部分 专业名词解释</w:t>
      </w:r>
    </w:p>
    <w:p w14:paraId="087D4CEF">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795F91D3">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353FD5">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ADBDDC8">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B6EA9A0">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56E5E525">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2CABCEB5">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44F0736">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18AB390">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36EA28E5">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A3D3B3C">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606FB503">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8B92342">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C013A7E">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54D397C1">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0D099A3">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D663B0A">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87E2135">
      <w:r>
        <w:br w:type="page"/>
      </w:r>
    </w:p>
    <w:p w14:paraId="629FE065">
      <w:pPr>
        <w:spacing w:line="240" w:lineRule="auto"/>
        <w:jc w:val="center"/>
        <w:outlineLvl w:val="1"/>
      </w:pPr>
      <w:r>
        <w:rPr>
          <w:rFonts w:ascii="黑体" w:hAnsi="黑体" w:eastAsia="黑体"/>
          <w:sz w:val="32"/>
        </w:rPr>
        <w:t>第四部分 部门决算报表（见附表）</w:t>
      </w:r>
    </w:p>
    <w:p w14:paraId="3114EA54">
      <w:pPr>
        <w:autoSpaceDE w:val="0"/>
        <w:autoSpaceDN w:val="0"/>
        <w:spacing w:line="600" w:lineRule="exact"/>
        <w:ind w:firstLine="640" w:firstLineChars="200"/>
      </w:pPr>
      <w:r>
        <w:rPr>
          <w:rFonts w:ascii="仿宋_GB2312" w:hAnsi="仿宋_GB2312" w:eastAsia="仿宋_GB2312"/>
          <w:b w:val="0"/>
          <w:sz w:val="32"/>
        </w:rPr>
        <w:t>一、《收入支出决算总表》</w:t>
      </w:r>
    </w:p>
    <w:p w14:paraId="24724830">
      <w:pPr>
        <w:autoSpaceDE w:val="0"/>
        <w:autoSpaceDN w:val="0"/>
        <w:spacing w:line="600" w:lineRule="exact"/>
        <w:ind w:firstLine="640" w:firstLineChars="200"/>
      </w:pPr>
      <w:r>
        <w:rPr>
          <w:rFonts w:ascii="仿宋_GB2312" w:hAnsi="仿宋_GB2312" w:eastAsia="仿宋_GB2312"/>
          <w:b w:val="0"/>
          <w:sz w:val="32"/>
        </w:rPr>
        <w:t>二、《收入决算表》</w:t>
      </w:r>
    </w:p>
    <w:p w14:paraId="17FE2959">
      <w:pPr>
        <w:autoSpaceDE w:val="0"/>
        <w:autoSpaceDN w:val="0"/>
        <w:spacing w:line="600" w:lineRule="exact"/>
        <w:ind w:firstLine="640" w:firstLineChars="200"/>
      </w:pPr>
      <w:r>
        <w:rPr>
          <w:rFonts w:ascii="仿宋_GB2312" w:hAnsi="仿宋_GB2312" w:eastAsia="仿宋_GB2312"/>
          <w:b w:val="0"/>
          <w:sz w:val="32"/>
        </w:rPr>
        <w:t>三、《支出决算表》</w:t>
      </w:r>
    </w:p>
    <w:p w14:paraId="1293739B">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D79C3E0">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ED8258F">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44DAE5E">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AC7E73F">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26AE7798">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95CDFF6">
      <w:pPr>
        <w:autoSpaceDE w:val="0"/>
        <w:autoSpaceDN w:val="0"/>
        <w:spacing w:line="600" w:lineRule="exact"/>
        <w:ind w:firstLine="640" w:firstLineChars="200"/>
      </w:pPr>
    </w:p>
    <w:p w14:paraId="22C9EDFC">
      <w:pPr>
        <w:autoSpaceDE w:val="0"/>
        <w:autoSpaceDN w:val="0"/>
        <w:spacing w:line="600" w:lineRule="exact"/>
        <w:ind w:firstLine="640" w:firstLineChars="200"/>
      </w:pPr>
    </w:p>
    <w:p w14:paraId="454A3F25">
      <w:pPr>
        <w:autoSpaceDE w:val="0"/>
        <w:autoSpaceDN w:val="0"/>
        <w:spacing w:line="600" w:lineRule="exact"/>
        <w:ind w:firstLine="640" w:firstLineChars="200"/>
      </w:pPr>
    </w:p>
    <w:p w14:paraId="74632AAF">
      <w:pPr>
        <w:autoSpaceDE w:val="0"/>
        <w:autoSpaceDN w:val="0"/>
        <w:spacing w:line="600" w:lineRule="exact"/>
        <w:ind w:firstLine="640" w:firstLineChars="200"/>
      </w:pPr>
    </w:p>
    <w:p w14:paraId="2016A899">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A88F4B-2DCD-4BC5-97A7-5C630BBEC2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64DD476-169E-455C-8675-91A73FB93B6C}"/>
  </w:font>
  <w:font w:name="仿宋_GB2312">
    <w:panose1 w:val="02010609030101010101"/>
    <w:charset w:val="86"/>
    <w:family w:val="modern"/>
    <w:pitch w:val="default"/>
    <w:sig w:usb0="00000001" w:usb1="080E0000" w:usb2="00000000" w:usb3="00000000" w:csb0="00040000" w:csb1="00000000"/>
    <w:embedRegular r:id="rId3" w:fontKey="{7DE24219-AE67-4297-971C-6EE40A22E620}"/>
  </w:font>
  <w:font w:name="楷体_GB2312">
    <w:altName w:val="楷体"/>
    <w:panose1 w:val="00000000000000000000"/>
    <w:charset w:val="00"/>
    <w:family w:val="auto"/>
    <w:pitch w:val="default"/>
    <w:sig w:usb0="00000000" w:usb1="00000000" w:usb2="00000000" w:usb3="00000000" w:csb0="00000000" w:csb1="00000000"/>
    <w:embedRegular r:id="rId4" w:fontKey="{BF8138B5-F980-44B0-A129-336F950A7F2C}"/>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8EA503C"/>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AE12FA4"/>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9451e2cb-0bdd-4389-9937-530ffa9671a1</errorID>
      <errorWord>被喻为</errorWord>
      <group>L1_Word</group>
      <groupName>字词问题</groupName>
      <ability>L2_Typo</ability>
      <abilityName>字词错误</abilityName>
      <candidateList>
        <item>被誉为</item>
      </candidateList>
      <explain/>
      <paraID> 5A4187F</paraID>
      <start>49</start>
      <end>52</end>
      <status>ignored</status>
      <modifiedWord/>
      <trackRevisions>false</trackRevisions>
    </reviewItem>
    <reviewItem>
      <errorID>9db53d9d-68b3-4fb0-be98-80b758dcb32b</errorID>
      <errorWord>债</errorWord>
      <group>L1_Sensitive</group>
      <groupName>敏感问题</groupName>
      <ability>L2_UserSensitive</ability>
      <abilityName>自定义敏感词</abilityName>
      <candidateList/>
      <explain>来自自定义敏感词库。</explain>
      <paraID>4F36903A</paraID>
      <start>222</start>
      <end>223</end>
      <status>ignored</status>
      <modifiedWord/>
      <trackRevisions>false</trackRevisions>
    </reviewItem>
    <reviewItem>
      <errorID>d98d7550-e6e1-44fd-b108-073d5fcebe88</errorID>
      <errorWord>债</errorWord>
      <group>L1_Sensitive</group>
      <groupName>敏感问题</groupName>
      <ability>L2_UserSensitive</ability>
      <abilityName>自定义敏感词</abilityName>
      <candidateList/>
      <explain>来自自定义敏感词库。</explain>
      <paraID>2BF06017</paraID>
      <start>280</start>
      <end>281</end>
      <status>ignored</status>
      <modifiedWord/>
      <trackRevisions>false</trackRevisions>
    </reviewItem>
    <reviewItem>
      <errorID>86589fb1-8c78-4c13-81b2-1fb609829dec</errorID>
      <errorWord>债</errorWord>
      <group>L1_Sensitive</group>
      <groupName>敏感问题</groupName>
      <ability>L2_UserSensitive</ability>
      <abilityName>自定义敏感词</abilityName>
      <candidateList/>
      <explain>来自自定义敏感词库。</explain>
      <paraID>7A4CB0AF</paraID>
      <start>21</start>
      <end>22</end>
      <status>ignored</status>
      <modifiedWord/>
      <trackRevisions>false</trackRevisions>
    </reviewItem>
    <reviewItem>
      <errorID>4c9f0a8c-3c73-4452-a6ae-fafffae5e177</errorID>
      <errorWord>债</errorWord>
      <group>L1_Sensitive</group>
      <groupName>敏感问题</groupName>
      <ability>L2_UserSensitive</ability>
      <abilityName>自定义敏感词</abilityName>
      <candidateList/>
      <explain>来自自定义敏感词库。</explain>
      <paraID>7A4CB0AF</paraID>
      <start>47</start>
      <end>48</end>
      <status>ignored</status>
      <modifiedWord/>
      <trackRevisions>false</trackRevisions>
    </reviewItem>
    <reviewItem>
      <errorID>a423129e-821d-4681-8d93-bb39ffc7b05a</errorID>
      <errorWord>2月31日</errorWord>
      <group>L1_Sensitive</group>
      <groupName>敏感问题</groupName>
      <ability>L2_UserSensitive</ability>
      <abilityName>自定义敏感词</abilityName>
      <candidateList/>
      <explain>来自自定义敏感词库。</explain>
      <paraID>57170426</paraID>
      <start>8</start>
      <end>13</end>
      <status>ignored</status>
      <modifiedWord/>
      <trackRevisions>false</trackRevisions>
    </reviewItem>
    <reviewItem>
      <errorID>84d047dc-168c-466e-b5fd-128d6cb6647d</errorID>
      <errorWord>强</errorWord>
      <group>L1_Word</group>
      <groupName>字词问题</groupName>
      <ability>L2_Typo</ability>
      <abilityName>字词错误</abilityName>
      <candidateList>
        <item>强对</item>
      </candidateList>
      <explain/>
      <paraID>612849DB</paraID>
      <start>567</start>
      <end>568</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4cfd89fe-ec05-4956-9ec5-6ecc75bcc267}">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8100</Words>
  <Characters>9312</Characters>
  <Lines>10</Lines>
  <Paragraphs>2</Paragraphs>
  <TotalTime>9</TotalTime>
  <ScaleCrop>false</ScaleCrop>
  <LinksUpToDate>false</LinksUpToDate>
  <CharactersWithSpaces>9322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2026-09-01T10:51:33Z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