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49A" w:rsidRPr="005549A5" w:rsidRDefault="0000149A" w:rsidP="0000149A">
      <w:pPr>
        <w:spacing w:before="100" w:beforeAutospacing="1" w:after="100" w:afterAutospacing="1" w:line="600" w:lineRule="exact"/>
        <w:rPr>
          <w:rFonts w:ascii="仿宋" w:eastAsia="仿宋" w:hAnsi="仿宋" w:cs="仿宋"/>
          <w:kern w:val="0"/>
          <w:sz w:val="32"/>
          <w:szCs w:val="32"/>
        </w:rPr>
      </w:pPr>
      <w:r>
        <w:rPr>
          <w:rFonts w:ascii="仿宋" w:eastAsia="仿宋" w:hAnsi="仿宋" w:cs="仿宋" w:hint="eastAsia"/>
          <w:kern w:val="0"/>
          <w:sz w:val="32"/>
          <w:szCs w:val="32"/>
        </w:rPr>
        <w:t>附件：</w:t>
      </w:r>
    </w:p>
    <w:p w:rsidR="0000149A" w:rsidRPr="005549A5" w:rsidRDefault="0000149A" w:rsidP="0000149A">
      <w:pPr>
        <w:spacing w:before="100" w:beforeAutospacing="1" w:after="100" w:afterAutospacing="1" w:line="600" w:lineRule="exact"/>
        <w:ind w:firstLineChars="200" w:firstLine="723"/>
        <w:jc w:val="center"/>
        <w:rPr>
          <w:rFonts w:ascii="仿宋" w:eastAsia="仿宋" w:hAnsi="仿宋" w:cs="仿宋"/>
          <w:b/>
          <w:kern w:val="0"/>
          <w:sz w:val="36"/>
          <w:szCs w:val="36"/>
        </w:rPr>
      </w:pPr>
      <w:r w:rsidRPr="00E365D4">
        <w:rPr>
          <w:rFonts w:ascii="仿宋" w:eastAsia="仿宋" w:hAnsi="仿宋" w:cs="仿宋" w:hint="eastAsia"/>
          <w:b/>
          <w:kern w:val="0"/>
          <w:sz w:val="36"/>
          <w:szCs w:val="36"/>
        </w:rPr>
        <w:t>新疆维吾尔自治区教育行政四级专网运行维护专项补助资金管理办法</w:t>
      </w:r>
    </w:p>
    <w:p w:rsidR="0000149A" w:rsidRPr="003901AE" w:rsidRDefault="0000149A" w:rsidP="0000149A">
      <w:pPr>
        <w:autoSpaceDE w:val="0"/>
        <w:adjustRightInd w:val="0"/>
        <w:snapToGrid w:val="0"/>
        <w:spacing w:before="100" w:beforeAutospacing="1" w:after="100" w:afterAutospacing="1" w:line="600" w:lineRule="exact"/>
        <w:ind w:firstLineChars="200" w:firstLine="640"/>
        <w:rPr>
          <w:rFonts w:ascii="仿宋" w:eastAsia="仿宋" w:hAnsi="仿宋" w:cs="仿宋"/>
          <w:color w:val="000000" w:themeColor="text1"/>
          <w:kern w:val="0"/>
          <w:sz w:val="32"/>
          <w:szCs w:val="32"/>
        </w:rPr>
      </w:pPr>
      <w:r w:rsidRPr="003901AE">
        <w:rPr>
          <w:rFonts w:ascii="仿宋" w:eastAsia="仿宋" w:hAnsi="仿宋" w:cs="仿宋" w:hint="eastAsia"/>
          <w:color w:val="000000" w:themeColor="text1"/>
          <w:kern w:val="0"/>
          <w:sz w:val="32"/>
          <w:szCs w:val="32"/>
        </w:rPr>
        <w:t>第一条  为了规范和加强自治区教育行政四级专网</w:t>
      </w:r>
      <w:r>
        <w:rPr>
          <w:rFonts w:ascii="仿宋" w:eastAsia="仿宋" w:hAnsi="仿宋" w:cs="仿宋" w:hint="eastAsia"/>
          <w:color w:val="000000" w:themeColor="text1"/>
          <w:kern w:val="0"/>
          <w:sz w:val="32"/>
          <w:szCs w:val="32"/>
        </w:rPr>
        <w:t>运行维护专项</w:t>
      </w:r>
      <w:r w:rsidRPr="003901AE">
        <w:rPr>
          <w:rFonts w:ascii="仿宋" w:eastAsia="仿宋" w:hAnsi="仿宋" w:cs="仿宋" w:hint="eastAsia"/>
          <w:color w:val="000000" w:themeColor="text1"/>
          <w:kern w:val="0"/>
          <w:sz w:val="32"/>
          <w:szCs w:val="32"/>
        </w:rPr>
        <w:t>资金使用管理工作，</w:t>
      </w:r>
      <w:r>
        <w:rPr>
          <w:rFonts w:ascii="仿宋" w:eastAsia="仿宋" w:hAnsi="仿宋" w:cs="仿宋" w:hint="eastAsia"/>
          <w:color w:val="000000" w:themeColor="text1"/>
          <w:kern w:val="0"/>
          <w:sz w:val="32"/>
          <w:szCs w:val="32"/>
        </w:rPr>
        <w:t>根据国家、自治区相关财经法规，</w:t>
      </w:r>
      <w:r w:rsidRPr="003901AE">
        <w:rPr>
          <w:rFonts w:ascii="仿宋" w:eastAsia="仿宋" w:hAnsi="仿宋" w:cs="仿宋" w:hint="eastAsia"/>
          <w:color w:val="000000" w:themeColor="text1"/>
          <w:kern w:val="0"/>
          <w:sz w:val="32"/>
          <w:szCs w:val="32"/>
        </w:rPr>
        <w:t>制定本办法。</w:t>
      </w:r>
    </w:p>
    <w:p w:rsidR="0000149A" w:rsidRPr="003901AE" w:rsidRDefault="0000149A" w:rsidP="0000149A">
      <w:pPr>
        <w:autoSpaceDE w:val="0"/>
        <w:adjustRightInd w:val="0"/>
        <w:snapToGrid w:val="0"/>
        <w:spacing w:before="100" w:beforeAutospacing="1" w:after="100" w:afterAutospacing="1" w:line="600" w:lineRule="exact"/>
        <w:ind w:firstLineChars="200" w:firstLine="640"/>
        <w:rPr>
          <w:rFonts w:ascii="仿宋" w:eastAsia="仿宋" w:hAnsi="仿宋" w:cs="仿宋"/>
          <w:color w:val="000000" w:themeColor="text1"/>
          <w:kern w:val="0"/>
          <w:sz w:val="32"/>
          <w:szCs w:val="32"/>
        </w:rPr>
      </w:pPr>
      <w:r w:rsidRPr="003901AE">
        <w:rPr>
          <w:rFonts w:ascii="仿宋" w:eastAsia="仿宋" w:hAnsi="仿宋" w:cs="仿宋" w:hint="eastAsia"/>
          <w:color w:val="000000" w:themeColor="text1"/>
          <w:kern w:val="0"/>
          <w:sz w:val="32"/>
          <w:szCs w:val="32"/>
        </w:rPr>
        <w:t xml:space="preserve">第二条  </w:t>
      </w:r>
      <w:r>
        <w:rPr>
          <w:rFonts w:ascii="仿宋" w:eastAsia="仿宋" w:hAnsi="仿宋" w:cs="仿宋" w:hint="eastAsia"/>
          <w:color w:val="000000" w:themeColor="text1"/>
          <w:kern w:val="0"/>
          <w:sz w:val="32"/>
          <w:szCs w:val="32"/>
        </w:rPr>
        <w:t>本办法所称自治区教育行政四级专网运行维护专项补助资金，是指自治区财政承担的自治区教育行政四级专网运行维护经费。</w:t>
      </w:r>
    </w:p>
    <w:p w:rsidR="0000149A" w:rsidRPr="003901AE" w:rsidRDefault="0000149A" w:rsidP="0000149A">
      <w:pPr>
        <w:autoSpaceDE w:val="0"/>
        <w:adjustRightInd w:val="0"/>
        <w:snapToGrid w:val="0"/>
        <w:spacing w:before="100" w:beforeAutospacing="1" w:after="100" w:afterAutospacing="1" w:line="600" w:lineRule="exact"/>
        <w:ind w:firstLineChars="200" w:firstLine="640"/>
        <w:rPr>
          <w:rFonts w:ascii="仿宋" w:eastAsia="仿宋" w:hAnsi="仿宋" w:cs="仿宋"/>
          <w:color w:val="000000" w:themeColor="text1"/>
          <w:kern w:val="0"/>
          <w:sz w:val="32"/>
          <w:szCs w:val="32"/>
        </w:rPr>
      </w:pPr>
      <w:r w:rsidRPr="003901AE">
        <w:rPr>
          <w:rFonts w:ascii="仿宋" w:eastAsia="仿宋" w:hAnsi="仿宋" w:cs="仿宋" w:hint="eastAsia"/>
          <w:color w:val="000000" w:themeColor="text1"/>
          <w:kern w:val="0"/>
          <w:sz w:val="32"/>
          <w:szCs w:val="32"/>
        </w:rPr>
        <w:t xml:space="preserve">第三条  </w:t>
      </w:r>
      <w:r w:rsidRPr="004063B3">
        <w:rPr>
          <w:rFonts w:ascii="仿宋" w:eastAsia="仿宋" w:hAnsi="仿宋" w:cs="仿宋" w:hint="eastAsia"/>
          <w:kern w:val="0"/>
          <w:sz w:val="32"/>
          <w:szCs w:val="32"/>
        </w:rPr>
        <w:t>本办法所称自治区教育行政四级专网（以下简称“教育专网”），是指自治区教育厅与中国移动通信集团新疆有限公司联合建设的教育行政专网，覆盖从自治区教育厅、地州教育局、县市教育局到中小学校及职业院校的四级网络，用于保障教育行政管理、教育教学管理、学校校务管理等综合管理工作信息化运用的网络需求。</w:t>
      </w:r>
    </w:p>
    <w:p w:rsidR="0000149A" w:rsidRDefault="0000149A" w:rsidP="0000149A">
      <w:pPr>
        <w:autoSpaceDE w:val="0"/>
        <w:adjustRightInd w:val="0"/>
        <w:snapToGrid w:val="0"/>
        <w:spacing w:before="100" w:beforeAutospacing="1" w:after="100" w:afterAutospacing="1" w:line="600" w:lineRule="exact"/>
        <w:ind w:firstLineChars="200" w:firstLine="640"/>
        <w:rPr>
          <w:rFonts w:ascii="仿宋" w:eastAsia="仿宋" w:hAnsi="仿宋" w:cs="仿宋"/>
          <w:kern w:val="0"/>
          <w:sz w:val="32"/>
          <w:szCs w:val="32"/>
        </w:rPr>
      </w:pPr>
      <w:r w:rsidRPr="003901AE">
        <w:rPr>
          <w:rFonts w:ascii="仿宋" w:eastAsia="仿宋" w:hAnsi="仿宋" w:cs="仿宋" w:hint="eastAsia"/>
          <w:color w:val="000000" w:themeColor="text1"/>
          <w:kern w:val="0"/>
          <w:sz w:val="32"/>
          <w:szCs w:val="32"/>
        </w:rPr>
        <w:t xml:space="preserve">第四条  </w:t>
      </w:r>
      <w:r w:rsidRPr="008D04C4">
        <w:rPr>
          <w:rFonts w:ascii="仿宋" w:eastAsia="仿宋" w:hAnsi="仿宋" w:cs="仿宋" w:hint="eastAsia"/>
          <w:color w:val="000000" w:themeColor="text1"/>
          <w:kern w:val="0"/>
          <w:sz w:val="32"/>
          <w:szCs w:val="32"/>
        </w:rPr>
        <w:t>自治区教育行政四级专网专项资金</w:t>
      </w:r>
      <w:r>
        <w:rPr>
          <w:rFonts w:ascii="仿宋" w:eastAsia="仿宋" w:hAnsi="仿宋" w:cs="仿宋" w:hint="eastAsia"/>
          <w:color w:val="000000" w:themeColor="text1"/>
          <w:kern w:val="0"/>
          <w:sz w:val="32"/>
          <w:szCs w:val="32"/>
        </w:rPr>
        <w:t>，</w:t>
      </w:r>
      <w:r w:rsidRPr="003901AE">
        <w:rPr>
          <w:rFonts w:ascii="仿宋" w:eastAsia="仿宋" w:hAnsi="仿宋" w:cs="仿宋" w:hint="eastAsia"/>
          <w:color w:val="000000" w:themeColor="text1"/>
          <w:kern w:val="0"/>
          <w:sz w:val="32"/>
          <w:szCs w:val="32"/>
        </w:rPr>
        <w:t>应当坚持公开透明、规范管理和专款专用原则。</w:t>
      </w:r>
    </w:p>
    <w:p w:rsidR="0000149A" w:rsidRPr="00855AFC" w:rsidRDefault="0000149A" w:rsidP="0000149A">
      <w:pPr>
        <w:autoSpaceDE w:val="0"/>
        <w:adjustRightInd w:val="0"/>
        <w:snapToGrid w:val="0"/>
        <w:spacing w:before="100" w:beforeAutospacing="1" w:after="100" w:afterAutospacing="1" w:line="600" w:lineRule="exact"/>
        <w:ind w:firstLineChars="200" w:firstLine="640"/>
        <w:rPr>
          <w:rFonts w:ascii="仿宋" w:eastAsia="仿宋" w:hAnsi="仿宋" w:cs="仿宋"/>
          <w:color w:val="000000" w:themeColor="text1"/>
          <w:kern w:val="0"/>
          <w:sz w:val="32"/>
          <w:szCs w:val="32"/>
        </w:rPr>
      </w:pPr>
      <w:r w:rsidRPr="00855AFC">
        <w:rPr>
          <w:rFonts w:ascii="仿宋" w:eastAsia="仿宋" w:hAnsi="仿宋" w:cs="仿宋" w:hint="eastAsia"/>
          <w:color w:val="000000" w:themeColor="text1"/>
          <w:kern w:val="0"/>
          <w:sz w:val="32"/>
          <w:szCs w:val="32"/>
        </w:rPr>
        <w:t>第五条  自治区教育厅</w:t>
      </w:r>
      <w:r w:rsidRPr="00D501D4">
        <w:rPr>
          <w:rFonts w:ascii="仿宋" w:eastAsia="仿宋" w:hAnsi="仿宋" w:cs="仿宋" w:hint="eastAsia"/>
          <w:color w:val="000000" w:themeColor="text1"/>
          <w:kern w:val="0"/>
          <w:sz w:val="32"/>
          <w:szCs w:val="32"/>
        </w:rPr>
        <w:t>“教育专网”技术、设备维护等有关费用</w:t>
      </w:r>
      <w:r w:rsidRPr="00855AFC">
        <w:rPr>
          <w:rFonts w:ascii="仿宋" w:eastAsia="仿宋" w:hAnsi="仿宋" w:cs="仿宋" w:hint="eastAsia"/>
          <w:color w:val="000000" w:themeColor="text1"/>
          <w:kern w:val="0"/>
          <w:sz w:val="32"/>
          <w:szCs w:val="32"/>
        </w:rPr>
        <w:t>和南疆三地州、巴里坤哈萨克自治县、乌什县、柯坪县、察布查尔锡伯自治县、尼勒克县、托里县、青河县、</w:t>
      </w:r>
      <w:r w:rsidRPr="00855AFC">
        <w:rPr>
          <w:rFonts w:ascii="仿宋" w:eastAsia="仿宋" w:hAnsi="仿宋" w:cs="仿宋" w:hint="eastAsia"/>
          <w:color w:val="000000" w:themeColor="text1"/>
          <w:kern w:val="0"/>
          <w:sz w:val="32"/>
          <w:szCs w:val="32"/>
        </w:rPr>
        <w:lastRenderedPageBreak/>
        <w:t>吉木乃县等贫困县市“教育专网”运行维护及电路租用费用支出</w:t>
      </w:r>
      <w:r>
        <w:rPr>
          <w:rFonts w:ascii="仿宋" w:eastAsia="仿宋" w:hAnsi="仿宋" w:cs="仿宋" w:hint="eastAsia"/>
          <w:color w:val="000000" w:themeColor="text1"/>
          <w:kern w:val="0"/>
          <w:sz w:val="32"/>
          <w:szCs w:val="32"/>
        </w:rPr>
        <w:t>，所需资金由自治区本级财政承担</w:t>
      </w:r>
      <w:r w:rsidRPr="00855AFC">
        <w:rPr>
          <w:rFonts w:ascii="仿宋" w:eastAsia="仿宋" w:hAnsi="仿宋" w:cs="仿宋" w:hint="eastAsia"/>
          <w:color w:val="000000" w:themeColor="text1"/>
          <w:kern w:val="0"/>
          <w:sz w:val="32"/>
          <w:szCs w:val="32"/>
        </w:rPr>
        <w:t>。其他地区“教育专网”电路租用费用由</w:t>
      </w:r>
      <w:r>
        <w:rPr>
          <w:rFonts w:ascii="仿宋" w:eastAsia="仿宋" w:hAnsi="仿宋" w:cs="仿宋" w:hint="eastAsia"/>
          <w:color w:val="000000" w:themeColor="text1"/>
          <w:kern w:val="0"/>
          <w:sz w:val="32"/>
          <w:szCs w:val="32"/>
        </w:rPr>
        <w:t>各级</w:t>
      </w:r>
      <w:r w:rsidRPr="00855AFC">
        <w:rPr>
          <w:rFonts w:ascii="仿宋" w:eastAsia="仿宋" w:hAnsi="仿宋" w:cs="仿宋" w:hint="eastAsia"/>
          <w:color w:val="000000" w:themeColor="text1"/>
          <w:kern w:val="0"/>
          <w:sz w:val="32"/>
          <w:szCs w:val="32"/>
        </w:rPr>
        <w:t>学校公用经费承担。2018年以后南疆三地州及部分贫困县市新增的“专网”需求的相关费用，</w:t>
      </w:r>
      <w:r>
        <w:rPr>
          <w:rFonts w:ascii="仿宋" w:eastAsia="仿宋" w:hAnsi="仿宋" w:cs="仿宋" w:hint="eastAsia"/>
          <w:color w:val="000000" w:themeColor="text1"/>
          <w:kern w:val="0"/>
          <w:sz w:val="32"/>
          <w:szCs w:val="32"/>
        </w:rPr>
        <w:t>也</w:t>
      </w:r>
      <w:r w:rsidRPr="00855AFC">
        <w:rPr>
          <w:rFonts w:ascii="仿宋" w:eastAsia="仿宋" w:hAnsi="仿宋" w:cs="仿宋" w:hint="eastAsia"/>
          <w:color w:val="000000" w:themeColor="text1"/>
          <w:kern w:val="0"/>
          <w:sz w:val="32"/>
          <w:szCs w:val="32"/>
        </w:rPr>
        <w:t>由各地自行承担。</w:t>
      </w:r>
    </w:p>
    <w:p w:rsidR="0000149A" w:rsidRDefault="0000149A" w:rsidP="0000149A">
      <w:pPr>
        <w:spacing w:before="100" w:beforeAutospacing="1" w:after="100" w:afterAutospacing="1" w:line="600" w:lineRule="exact"/>
        <w:ind w:firstLineChars="200" w:firstLine="640"/>
        <w:rPr>
          <w:rFonts w:ascii="仿宋" w:eastAsia="仿宋" w:hAnsi="仿宋" w:cs="仿宋"/>
          <w:color w:val="000000" w:themeColor="text1"/>
          <w:kern w:val="0"/>
          <w:sz w:val="32"/>
          <w:szCs w:val="32"/>
        </w:rPr>
      </w:pPr>
      <w:r w:rsidRPr="00D501D4">
        <w:rPr>
          <w:rFonts w:ascii="仿宋" w:eastAsia="仿宋" w:hAnsi="仿宋" w:cs="仿宋" w:hint="eastAsia"/>
          <w:color w:val="000000" w:themeColor="text1"/>
          <w:kern w:val="0"/>
          <w:sz w:val="32"/>
          <w:szCs w:val="32"/>
        </w:rPr>
        <w:t>第六条  自治区“教育专网”运行维护专项补助资金</w:t>
      </w:r>
      <w:r>
        <w:rPr>
          <w:rFonts w:ascii="仿宋" w:eastAsia="仿宋" w:hAnsi="仿宋" w:cs="仿宋" w:hint="eastAsia"/>
          <w:color w:val="000000" w:themeColor="text1"/>
          <w:kern w:val="0"/>
          <w:sz w:val="32"/>
          <w:szCs w:val="32"/>
        </w:rPr>
        <w:t>由自治区教育厅统一</w:t>
      </w:r>
      <w:r w:rsidRPr="00D501D4">
        <w:rPr>
          <w:rFonts w:ascii="仿宋" w:eastAsia="仿宋" w:hAnsi="仿宋" w:cs="仿宋" w:hint="eastAsia"/>
          <w:color w:val="000000" w:themeColor="text1"/>
          <w:kern w:val="0"/>
          <w:sz w:val="32"/>
          <w:szCs w:val="32"/>
        </w:rPr>
        <w:t>支付中国移动通信集团新疆有限公司“教育专网”电路租用费用</w:t>
      </w:r>
      <w:r>
        <w:rPr>
          <w:rFonts w:ascii="仿宋" w:eastAsia="仿宋" w:hAnsi="仿宋" w:cs="仿宋" w:hint="eastAsia"/>
          <w:color w:val="000000" w:themeColor="text1"/>
          <w:kern w:val="0"/>
          <w:sz w:val="32"/>
          <w:szCs w:val="32"/>
        </w:rPr>
        <w:t>和“教育专网”技术、设备维护等有关支出。</w:t>
      </w:r>
      <w:r w:rsidRPr="00D501D4">
        <w:rPr>
          <w:rFonts w:ascii="仿宋" w:eastAsia="仿宋" w:hAnsi="仿宋" w:cs="仿宋" w:hint="eastAsia"/>
          <w:color w:val="000000" w:themeColor="text1"/>
          <w:kern w:val="0"/>
          <w:sz w:val="32"/>
          <w:szCs w:val="32"/>
        </w:rPr>
        <w:t>南疆三地州及巴里坤哈萨克自治县、乌什县、柯坪县、察布查尔锡伯自治县、尼勒克县、托里县、青河县、吉木乃县等地之外的“教育专网”运行维护经费由各地教育局或学校向中国移动各地分公司支付。</w:t>
      </w:r>
    </w:p>
    <w:p w:rsidR="0000149A" w:rsidRPr="00D501D4" w:rsidRDefault="0000149A" w:rsidP="0000149A">
      <w:pPr>
        <w:spacing w:before="100" w:beforeAutospacing="1" w:after="100" w:afterAutospacing="1" w:line="600" w:lineRule="exact"/>
        <w:ind w:firstLineChars="200" w:firstLine="640"/>
        <w:rPr>
          <w:rFonts w:ascii="仿宋" w:eastAsia="仿宋" w:hAnsi="仿宋" w:cs="仿宋"/>
          <w:color w:val="000000" w:themeColor="text1"/>
          <w:kern w:val="0"/>
          <w:sz w:val="32"/>
          <w:szCs w:val="32"/>
        </w:rPr>
      </w:pPr>
      <w:r w:rsidRPr="00D501D4">
        <w:rPr>
          <w:rFonts w:ascii="仿宋" w:eastAsia="仿宋" w:hAnsi="仿宋" w:cs="仿宋" w:hint="eastAsia"/>
          <w:color w:val="000000" w:themeColor="text1"/>
          <w:kern w:val="0"/>
          <w:sz w:val="32"/>
          <w:szCs w:val="32"/>
        </w:rPr>
        <w:t>第七条</w:t>
      </w:r>
      <w:r>
        <w:rPr>
          <w:rFonts w:ascii="仿宋" w:eastAsia="仿宋" w:hAnsi="仿宋" w:cs="仿宋" w:hint="eastAsia"/>
          <w:color w:val="000000" w:themeColor="text1"/>
          <w:kern w:val="0"/>
          <w:sz w:val="32"/>
          <w:szCs w:val="32"/>
        </w:rPr>
        <w:t xml:space="preserve"> </w:t>
      </w:r>
      <w:r w:rsidRPr="00D501D4">
        <w:rPr>
          <w:rFonts w:ascii="仿宋" w:eastAsia="仿宋" w:hAnsi="仿宋" w:cs="仿宋" w:hint="eastAsia"/>
          <w:color w:val="000000" w:themeColor="text1"/>
          <w:kern w:val="0"/>
          <w:sz w:val="32"/>
          <w:szCs w:val="32"/>
        </w:rPr>
        <w:t>各级财政部门、教育行政部门、各中小学校、中国移动通信集团各分公司要各司其职，共同维护好、运用好“教育专网”，发挥“教育专网”在提升教育管理信息化水平，促进网络教育的重要作用，切实提高资金使用效益。</w:t>
      </w:r>
    </w:p>
    <w:p w:rsidR="0000149A" w:rsidRPr="00D501D4" w:rsidRDefault="0000149A" w:rsidP="0000149A">
      <w:pPr>
        <w:spacing w:before="100" w:beforeAutospacing="1" w:after="100" w:afterAutospacing="1" w:line="600" w:lineRule="exact"/>
        <w:ind w:firstLineChars="200" w:firstLine="640"/>
        <w:rPr>
          <w:rFonts w:ascii="仿宋" w:eastAsia="仿宋" w:hAnsi="仿宋" w:cs="仿宋"/>
          <w:color w:val="000000" w:themeColor="text1"/>
          <w:kern w:val="0"/>
          <w:sz w:val="32"/>
          <w:szCs w:val="32"/>
        </w:rPr>
      </w:pPr>
      <w:r w:rsidRPr="00D501D4">
        <w:rPr>
          <w:rFonts w:ascii="仿宋" w:eastAsia="仿宋" w:hAnsi="仿宋" w:cs="仿宋" w:hint="eastAsia"/>
          <w:color w:val="000000" w:themeColor="text1"/>
          <w:kern w:val="0"/>
          <w:sz w:val="32"/>
          <w:szCs w:val="32"/>
        </w:rPr>
        <w:t>第八条</w:t>
      </w:r>
      <w:r>
        <w:rPr>
          <w:rFonts w:ascii="仿宋" w:eastAsia="仿宋" w:hAnsi="仿宋" w:cs="仿宋" w:hint="eastAsia"/>
          <w:color w:val="000000" w:themeColor="text1"/>
          <w:kern w:val="0"/>
          <w:sz w:val="32"/>
          <w:szCs w:val="32"/>
        </w:rPr>
        <w:t xml:space="preserve"> </w:t>
      </w:r>
      <w:r w:rsidRPr="00D501D4">
        <w:rPr>
          <w:rFonts w:ascii="仿宋" w:eastAsia="仿宋" w:hAnsi="仿宋" w:cs="仿宋" w:hint="eastAsia"/>
          <w:color w:val="000000" w:themeColor="text1"/>
          <w:kern w:val="0"/>
          <w:sz w:val="32"/>
          <w:szCs w:val="32"/>
        </w:rPr>
        <w:t>补助资金要建立“谁使用、谁负责”的责任机制。严禁将资金用于平衡预算、偿还债务、支付利息、对外投资等支出，不得从补助资金中提取工作经费或管理经费，确保资金专款专用。</w:t>
      </w:r>
    </w:p>
    <w:p w:rsidR="0000149A" w:rsidRPr="00D501D4" w:rsidRDefault="0000149A" w:rsidP="0000149A">
      <w:pPr>
        <w:spacing w:before="100" w:beforeAutospacing="1" w:after="100" w:afterAutospacing="1" w:line="600" w:lineRule="exact"/>
        <w:ind w:firstLineChars="200" w:firstLine="640"/>
        <w:rPr>
          <w:rFonts w:ascii="仿宋" w:eastAsia="仿宋" w:hAnsi="仿宋" w:cs="仿宋"/>
          <w:color w:val="000000" w:themeColor="text1"/>
          <w:kern w:val="0"/>
          <w:sz w:val="32"/>
          <w:szCs w:val="32"/>
        </w:rPr>
      </w:pPr>
      <w:r w:rsidRPr="00D501D4">
        <w:rPr>
          <w:rFonts w:ascii="仿宋" w:eastAsia="仿宋" w:hAnsi="仿宋" w:cs="仿宋" w:hint="eastAsia"/>
          <w:color w:val="000000" w:themeColor="text1"/>
          <w:kern w:val="0"/>
          <w:sz w:val="32"/>
          <w:szCs w:val="32"/>
        </w:rPr>
        <w:t>第九条  自治区财政厅和自治区教育厅对补助资金管</w:t>
      </w:r>
      <w:r w:rsidRPr="00D501D4">
        <w:rPr>
          <w:rFonts w:ascii="仿宋" w:eastAsia="仿宋" w:hAnsi="仿宋" w:cs="仿宋" w:hint="eastAsia"/>
          <w:color w:val="000000" w:themeColor="text1"/>
          <w:kern w:val="0"/>
          <w:sz w:val="32"/>
          <w:szCs w:val="32"/>
        </w:rPr>
        <w:lastRenderedPageBreak/>
        <w:t>理使用情况适时开展监督检查和绩效管理。监督检查、绩效评价和预算监管结果作为补助资金预算安排的重要参考依据。</w:t>
      </w:r>
    </w:p>
    <w:p w:rsidR="0000149A" w:rsidRDefault="0000149A" w:rsidP="0000149A">
      <w:pPr>
        <w:spacing w:before="100" w:beforeAutospacing="1" w:after="100" w:afterAutospacing="1" w:line="600" w:lineRule="exact"/>
        <w:ind w:firstLineChars="200" w:firstLine="640"/>
        <w:rPr>
          <w:rFonts w:ascii="仿宋" w:eastAsia="仿宋" w:hAnsi="仿宋" w:cs="仿宋"/>
          <w:color w:val="000000" w:themeColor="text1"/>
          <w:kern w:val="0"/>
          <w:sz w:val="32"/>
          <w:szCs w:val="32"/>
        </w:rPr>
      </w:pPr>
      <w:r w:rsidRPr="00D501D4">
        <w:rPr>
          <w:rFonts w:ascii="仿宋" w:eastAsia="仿宋" w:hAnsi="仿宋" w:cs="仿宋" w:hint="eastAsia"/>
          <w:color w:val="000000" w:themeColor="text1"/>
          <w:kern w:val="0"/>
          <w:sz w:val="32"/>
          <w:szCs w:val="32"/>
        </w:rPr>
        <w:t>第十条  各级财政部门和教育部门应当加强专项资金绩效管理和监督检查。各相关单位根据获得的资金额度，填报绩效目标表，绩效目标将作为绩效监控和绩效评价的依据。</w:t>
      </w:r>
      <w:bookmarkStart w:id="0" w:name="_GoBack"/>
      <w:bookmarkEnd w:id="0"/>
    </w:p>
    <w:p w:rsidR="0000149A" w:rsidRDefault="0000149A" w:rsidP="0000149A">
      <w:pPr>
        <w:spacing w:before="100" w:beforeAutospacing="1" w:after="100" w:afterAutospacing="1" w:line="600" w:lineRule="exact"/>
        <w:ind w:firstLineChars="200" w:firstLine="640"/>
        <w:rPr>
          <w:rFonts w:ascii="仿宋" w:eastAsia="仿宋" w:hAnsi="仿宋" w:cs="仿宋"/>
          <w:color w:val="000000" w:themeColor="text1"/>
          <w:kern w:val="0"/>
          <w:sz w:val="32"/>
          <w:szCs w:val="32"/>
        </w:rPr>
      </w:pPr>
      <w:r w:rsidRPr="00D501D4">
        <w:rPr>
          <w:rFonts w:ascii="仿宋" w:eastAsia="仿宋" w:hAnsi="仿宋" w:cs="仿宋" w:hint="eastAsia"/>
          <w:color w:val="000000" w:themeColor="text1"/>
          <w:kern w:val="0"/>
          <w:sz w:val="32"/>
          <w:szCs w:val="32"/>
        </w:rPr>
        <w:t>第十一条  各相关单位要严格执行国家相关财经法规和本办法规定，对专项资金实行项目核算，专款专用，不得截留、挤占、挪用，同时接受财政、审计、纪检监察、主管机关等部门的检查和监督。单位和个人违反规定的，将按照《预算法》、《公务员法》、《财政违法行为处罚处分条例》等国家有关规定追究相应责任；涉嫌犯罪的，移送司法机关处理。</w:t>
      </w:r>
    </w:p>
    <w:p w:rsidR="0000149A" w:rsidRPr="00D501D4" w:rsidRDefault="0000149A" w:rsidP="0000149A">
      <w:pPr>
        <w:spacing w:before="100" w:beforeAutospacing="1" w:after="100" w:afterAutospacing="1" w:line="600" w:lineRule="exact"/>
        <w:ind w:firstLineChars="200" w:firstLine="640"/>
        <w:rPr>
          <w:rFonts w:ascii="仿宋" w:eastAsia="仿宋" w:hAnsi="仿宋" w:cs="仿宋"/>
          <w:color w:val="000000" w:themeColor="text1"/>
          <w:kern w:val="0"/>
          <w:sz w:val="32"/>
          <w:szCs w:val="32"/>
        </w:rPr>
      </w:pPr>
      <w:r w:rsidRPr="00D501D4">
        <w:rPr>
          <w:rFonts w:ascii="仿宋" w:eastAsia="仿宋" w:hAnsi="仿宋" w:cs="仿宋" w:hint="eastAsia"/>
          <w:color w:val="000000" w:themeColor="text1"/>
          <w:kern w:val="0"/>
          <w:sz w:val="32"/>
          <w:szCs w:val="32"/>
        </w:rPr>
        <w:t>第十二条  本办法自公布之日起执行，自治区财政厅、教育厅负责对其解释。</w:t>
      </w:r>
    </w:p>
    <w:p w:rsidR="00075BEF" w:rsidRPr="0000149A" w:rsidRDefault="00075BEF"/>
    <w:sectPr w:rsidR="00075BEF" w:rsidRPr="000014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AAE" w:rsidRDefault="008B2AAE" w:rsidP="0000149A">
      <w:r>
        <w:separator/>
      </w:r>
    </w:p>
  </w:endnote>
  <w:endnote w:type="continuationSeparator" w:id="0">
    <w:p w:rsidR="008B2AAE" w:rsidRDefault="008B2AAE" w:rsidP="00001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AAE" w:rsidRDefault="008B2AAE" w:rsidP="0000149A">
      <w:r>
        <w:separator/>
      </w:r>
    </w:p>
  </w:footnote>
  <w:footnote w:type="continuationSeparator" w:id="0">
    <w:p w:rsidR="008B2AAE" w:rsidRDefault="008B2AAE" w:rsidP="000014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75A"/>
    <w:rsid w:val="0000149A"/>
    <w:rsid w:val="00075BEF"/>
    <w:rsid w:val="0020175A"/>
    <w:rsid w:val="00655016"/>
    <w:rsid w:val="007F6ED8"/>
    <w:rsid w:val="00886FE8"/>
    <w:rsid w:val="008B2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0149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149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0149A"/>
    <w:rPr>
      <w:sz w:val="18"/>
      <w:szCs w:val="18"/>
    </w:rPr>
  </w:style>
  <w:style w:type="paragraph" w:styleId="a4">
    <w:name w:val="footer"/>
    <w:basedOn w:val="a"/>
    <w:link w:val="Char0"/>
    <w:uiPriority w:val="99"/>
    <w:unhideWhenUsed/>
    <w:rsid w:val="0000149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0149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0149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0149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0149A"/>
    <w:rPr>
      <w:sz w:val="18"/>
      <w:szCs w:val="18"/>
    </w:rPr>
  </w:style>
  <w:style w:type="paragraph" w:styleId="a4">
    <w:name w:val="footer"/>
    <w:basedOn w:val="a"/>
    <w:link w:val="Char0"/>
    <w:uiPriority w:val="99"/>
    <w:unhideWhenUsed/>
    <w:rsid w:val="0000149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0149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187</Words>
  <Characters>1067</Characters>
  <Application>Microsoft Office Word</Application>
  <DocSecurity>4</DocSecurity>
  <Lines>8</Lines>
  <Paragraphs>2</Paragraphs>
  <ScaleCrop>false</ScaleCrop>
  <Company/>
  <LinksUpToDate>false</LinksUpToDate>
  <CharactersWithSpaces>1252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杜丽芳</dc:creator>
  <cp:lastModifiedBy>杜丽芳</cp:lastModifiedBy>
  <cp:revision>2</cp:revision>
  <dcterms:created xsi:type="dcterms:W3CDTF">2018-11-20T02:46:00Z</dcterms:created>
  <dcterms:modified xsi:type="dcterms:W3CDTF">2018-11-20T02:46:00Z</dcterms:modified>
</cp:coreProperties>
</file>