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黑体_GBK" w:cs="Times New Roman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《新疆维吾尔自治区教学成果奖励办法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黑体_GBK" w:cs="Times New Roman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（征求意见稿）》起草说明</w:t>
      </w:r>
    </w:p>
    <w:p>
      <w:pPr>
        <w:numPr>
          <w:ilvl w:val="0"/>
          <w:numId w:val="0"/>
        </w:numPr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bidi="ar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起草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背景及依据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2023年之前自治区仅开展了高等教育学段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教学成果奖评选表彰工作，为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设置与国家级教学成果奖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对应的自治区教学成果奖，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对基础教育、职业教育、高等教育的全学段覆盖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党和国家功勋荣誉表彰工作委员会办公室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批准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，同意对自治区教学成果奖名称、评选学段、奖项设置、评选周期等进行调整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为规范开展自治区教学成果评选和奖励工作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，新疆维吾尔自治区教育厅起草了《新疆维吾尔自治区教学成果奖励办法》。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主要内容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充分</w:t>
      </w:r>
      <w:r>
        <w:rPr>
          <w:rFonts w:ascii="Times New Roman" w:hAnsi="Times New Roman" w:eastAsia="方正仿宋_GBK" w:cs="Times New Roman"/>
          <w:sz w:val="32"/>
          <w:szCs w:val="32"/>
        </w:rPr>
        <w:t>学习借鉴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全国</w:t>
      </w:r>
      <w:r>
        <w:rPr>
          <w:rFonts w:ascii="Times New Roman" w:hAnsi="Times New Roman" w:eastAsia="方正仿宋_GBK" w:cs="Times New Roman"/>
          <w:sz w:val="32"/>
          <w:szCs w:val="32"/>
        </w:rPr>
        <w:t>其他省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份教学成果奖励相关内容，起草形成了征求意见稿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二十二条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规定了教学成果的奖励目的、适用范围、申报对象、奖项设置类别及数量、评审机构、评价条件、申报资格及程序、申报方式、成果运用等内容。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CC0891-9D3D-4F72-B41E-5C3E10EB09B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85A5A3-068C-42C4-A9C0-7049163F81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88BDF"/>
    <w:multiLevelType w:val="singleLevel"/>
    <w:tmpl w:val="26C88B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WNlZjA4ZjJhYjFlMTZlY2I1MTFiNjExYjk0MTEifQ=="/>
  </w:docVars>
  <w:rsids>
    <w:rsidRoot w:val="686378C5"/>
    <w:rsid w:val="003D6656"/>
    <w:rsid w:val="068560C3"/>
    <w:rsid w:val="0CC12237"/>
    <w:rsid w:val="18B74DA0"/>
    <w:rsid w:val="1A134258"/>
    <w:rsid w:val="1BA535D6"/>
    <w:rsid w:val="268C786C"/>
    <w:rsid w:val="31DA420C"/>
    <w:rsid w:val="34311A53"/>
    <w:rsid w:val="361C228F"/>
    <w:rsid w:val="376A6DED"/>
    <w:rsid w:val="3B6B3A9C"/>
    <w:rsid w:val="40882E6C"/>
    <w:rsid w:val="451A5BEB"/>
    <w:rsid w:val="487A3570"/>
    <w:rsid w:val="4AE8346C"/>
    <w:rsid w:val="53F11F13"/>
    <w:rsid w:val="54E56216"/>
    <w:rsid w:val="597D147A"/>
    <w:rsid w:val="5B1A473F"/>
    <w:rsid w:val="5CF718F9"/>
    <w:rsid w:val="5DE828D3"/>
    <w:rsid w:val="61181721"/>
    <w:rsid w:val="62D81168"/>
    <w:rsid w:val="658454E1"/>
    <w:rsid w:val="677376B1"/>
    <w:rsid w:val="686378C5"/>
    <w:rsid w:val="6A932BE4"/>
    <w:rsid w:val="6D6A6E60"/>
    <w:rsid w:val="705852A5"/>
    <w:rsid w:val="75A66EA3"/>
    <w:rsid w:val="75F75951"/>
    <w:rsid w:val="79B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qFormat/>
    <w:uiPriority w:val="0"/>
    <w:pPr>
      <w:spacing w:before="81" w:beforeLines="20" w:line="460" w:lineRule="exact"/>
      <w:outlineLvl w:val="1"/>
    </w:pPr>
    <w:rPr>
      <w:rFonts w:ascii="楷体" w:hAnsi="楷体" w:eastAsia="楷体"/>
      <w:color w:val="00000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2024-06-06T10:21:00Z</dcterms:created>
  <dc:creator>李俊超</dc:creator>
  <cp:lastModifiedBy>李俊超</cp:lastModifiedBy>
  <cp:lastPrinted>2024-06-07T10:35:00Z</cp:lastPrinted>
  <dcterms:modified xsi:type="dcterms:W3CDTF">2024-06-08T05:38:16Z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B947C9E2EB524177B849E933EDAC424F_13</vt:lpwstr>
  </property>
</Properties>
</file>