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8E7" w:rsidRDefault="007768E7" w:rsidP="007768E7">
      <w:pPr>
        <w:rPr>
          <w:rFonts w:ascii="仿宋" w:eastAsia="仿宋" w:hAnsi="仿宋" w:cs="仿宋"/>
          <w:sz w:val="32"/>
          <w:szCs w:val="32"/>
        </w:rPr>
      </w:pPr>
      <w:bookmarkStart w:id="0" w:name="_GoBack"/>
      <w:bookmarkEnd w:id="0"/>
      <w:r>
        <w:rPr>
          <w:rFonts w:ascii="仿宋" w:eastAsia="仿宋" w:hAnsi="仿宋" w:cs="仿宋" w:hint="eastAsia"/>
          <w:sz w:val="32"/>
          <w:szCs w:val="32"/>
        </w:rPr>
        <w:t>附件：</w:t>
      </w:r>
    </w:p>
    <w:p w:rsidR="007768E7" w:rsidRDefault="007768E7" w:rsidP="007768E7">
      <w:pPr>
        <w:spacing w:line="600" w:lineRule="exact"/>
        <w:jc w:val="center"/>
        <w:rPr>
          <w:rFonts w:ascii="华文中宋" w:eastAsia="华文中宋" w:hAnsi="华文中宋" w:cs="仿宋"/>
          <w:sz w:val="44"/>
          <w:szCs w:val="44"/>
        </w:rPr>
      </w:pPr>
      <w:r w:rsidRPr="007768E7">
        <w:rPr>
          <w:rFonts w:ascii="华文中宋" w:eastAsia="华文中宋" w:hAnsi="华文中宋" w:cs="仿宋" w:hint="eastAsia"/>
          <w:sz w:val="44"/>
          <w:szCs w:val="44"/>
        </w:rPr>
        <w:t>新疆维吾尔自治区中等职业学校</w:t>
      </w:r>
    </w:p>
    <w:p w:rsidR="007768E7" w:rsidRPr="007768E7" w:rsidRDefault="007768E7" w:rsidP="007768E7">
      <w:pPr>
        <w:spacing w:line="600" w:lineRule="exact"/>
        <w:jc w:val="center"/>
        <w:rPr>
          <w:rFonts w:ascii="华文中宋" w:eastAsia="华文中宋" w:hAnsi="华文中宋" w:cs="仿宋"/>
          <w:sz w:val="44"/>
          <w:szCs w:val="44"/>
        </w:rPr>
      </w:pPr>
      <w:r w:rsidRPr="007768E7">
        <w:rPr>
          <w:rFonts w:ascii="华文中宋" w:eastAsia="华文中宋" w:hAnsi="华文中宋" w:cs="仿宋" w:hint="eastAsia"/>
          <w:sz w:val="44"/>
          <w:szCs w:val="44"/>
        </w:rPr>
        <w:t>国家助学金管理办法</w:t>
      </w:r>
    </w:p>
    <w:p w:rsidR="007768E7" w:rsidRPr="007768E7" w:rsidRDefault="007768E7">
      <w:pPr>
        <w:rPr>
          <w:rFonts w:ascii="仿宋" w:eastAsia="仿宋" w:hAnsi="仿宋" w:cs="仿宋"/>
          <w:sz w:val="32"/>
          <w:szCs w:val="32"/>
        </w:rPr>
      </w:pPr>
    </w:p>
    <w:p w:rsidR="00CC3C18" w:rsidRDefault="00A00024" w:rsidP="001C2D2A">
      <w:pPr>
        <w:ind w:firstLineChars="200" w:firstLine="643"/>
        <w:rPr>
          <w:rFonts w:ascii="仿宋" w:eastAsia="仿宋" w:hAnsi="仿宋" w:cs="仿宋"/>
          <w:sz w:val="32"/>
          <w:szCs w:val="32"/>
        </w:rPr>
      </w:pPr>
      <w:r w:rsidRPr="001C2D2A">
        <w:rPr>
          <w:rFonts w:ascii="仿宋" w:eastAsia="仿宋" w:hAnsi="仿宋" w:cs="仿宋" w:hint="eastAsia"/>
          <w:b/>
          <w:sz w:val="32"/>
          <w:szCs w:val="32"/>
        </w:rPr>
        <w:t>第一条</w:t>
      </w:r>
      <w:r>
        <w:rPr>
          <w:rFonts w:ascii="仿宋" w:eastAsia="仿宋" w:hAnsi="仿宋" w:cs="仿宋" w:hint="eastAsia"/>
          <w:sz w:val="32"/>
          <w:szCs w:val="32"/>
        </w:rPr>
        <w:t xml:space="preserve"> 为了</w:t>
      </w:r>
      <w:r w:rsidR="00EB3B0B">
        <w:rPr>
          <w:rFonts w:ascii="仿宋" w:eastAsia="仿宋" w:hAnsi="仿宋" w:cs="仿宋" w:hint="eastAsia"/>
          <w:sz w:val="32"/>
          <w:szCs w:val="32"/>
        </w:rPr>
        <w:t>规范</w:t>
      </w:r>
      <w:r w:rsidR="00C46137">
        <w:rPr>
          <w:rFonts w:ascii="仿宋" w:eastAsia="仿宋" w:hAnsi="仿宋" w:cs="仿宋" w:hint="eastAsia"/>
          <w:sz w:val="32"/>
          <w:szCs w:val="32"/>
        </w:rPr>
        <w:t>和加强</w:t>
      </w:r>
      <w:r>
        <w:rPr>
          <w:rFonts w:ascii="仿宋" w:eastAsia="仿宋" w:hAnsi="仿宋" w:cs="仿宋" w:hint="eastAsia"/>
          <w:sz w:val="32"/>
          <w:szCs w:val="32"/>
        </w:rPr>
        <w:t>中等职业学校国家助学金的管理（以下简称国家助学金），确保资助工作顺利实施，根据</w:t>
      </w:r>
      <w:r w:rsidR="007768E7">
        <w:rPr>
          <w:rFonts w:ascii="仿宋" w:eastAsia="仿宋" w:hAnsi="仿宋" w:cs="仿宋" w:hint="eastAsia"/>
          <w:sz w:val="32"/>
          <w:szCs w:val="32"/>
        </w:rPr>
        <w:t>国家、自治区有关法律制度规定，结合我区区情，</w:t>
      </w:r>
      <w:r>
        <w:rPr>
          <w:rFonts w:ascii="仿宋" w:eastAsia="仿宋" w:hAnsi="仿宋" w:cs="仿宋" w:hint="eastAsia"/>
          <w:sz w:val="32"/>
          <w:szCs w:val="32"/>
        </w:rPr>
        <w:t>制定本办法。</w:t>
      </w:r>
    </w:p>
    <w:p w:rsidR="00CC3C18" w:rsidRDefault="00A00024">
      <w:pPr>
        <w:rPr>
          <w:rFonts w:ascii="仿宋" w:eastAsia="仿宋" w:hAnsi="仿宋" w:cs="仿宋"/>
          <w:sz w:val="32"/>
          <w:szCs w:val="32"/>
        </w:rPr>
      </w:pPr>
      <w:r>
        <w:rPr>
          <w:rFonts w:ascii="仿宋" w:eastAsia="仿宋" w:hAnsi="仿宋" w:cs="仿宋" w:hint="eastAsia"/>
          <w:sz w:val="32"/>
          <w:szCs w:val="32"/>
        </w:rPr>
        <w:t xml:space="preserve">　　</w:t>
      </w:r>
      <w:r w:rsidRPr="001C2D2A">
        <w:rPr>
          <w:rFonts w:ascii="仿宋" w:eastAsia="仿宋" w:hAnsi="仿宋" w:cs="仿宋" w:hint="eastAsia"/>
          <w:b/>
          <w:sz w:val="32"/>
          <w:szCs w:val="32"/>
        </w:rPr>
        <w:t>第二条</w:t>
      </w:r>
      <w:r>
        <w:rPr>
          <w:rFonts w:ascii="仿宋" w:eastAsia="仿宋" w:hAnsi="仿宋" w:cs="仿宋" w:hint="eastAsia"/>
          <w:sz w:val="32"/>
          <w:szCs w:val="32"/>
        </w:rPr>
        <w:t xml:space="preserve"> 本办法所称中等职业学校是指经政府有关部门依法批准</w:t>
      </w:r>
      <w:r w:rsidR="00B85066">
        <w:rPr>
          <w:rFonts w:ascii="仿宋" w:eastAsia="仿宋" w:hAnsi="仿宋" w:cs="仿宋" w:hint="eastAsia"/>
          <w:sz w:val="32"/>
          <w:szCs w:val="32"/>
        </w:rPr>
        <w:t>设立</w:t>
      </w:r>
      <w:r>
        <w:rPr>
          <w:rFonts w:ascii="仿宋" w:eastAsia="仿宋" w:hAnsi="仿宋" w:cs="仿宋" w:hint="eastAsia"/>
          <w:sz w:val="32"/>
          <w:szCs w:val="32"/>
        </w:rPr>
        <w:t>，实施全日制中等学历教育的各类职业学校，包括公办和民办的普通中专、成人中专、职业高中、技工学校和高等院校附属的中专部、中等职业学校等。</w:t>
      </w:r>
    </w:p>
    <w:p w:rsidR="00CC3C18" w:rsidRPr="007A3518" w:rsidRDefault="00A00024" w:rsidP="001C2D2A">
      <w:pPr>
        <w:ind w:firstLineChars="200" w:firstLine="643"/>
        <w:rPr>
          <w:rFonts w:ascii="仿宋" w:eastAsia="仿宋" w:hAnsi="仿宋" w:cs="仿宋"/>
          <w:sz w:val="32"/>
          <w:szCs w:val="32"/>
        </w:rPr>
      </w:pPr>
      <w:r w:rsidRPr="001C2D2A">
        <w:rPr>
          <w:rFonts w:ascii="仿宋" w:eastAsia="仿宋" w:hAnsi="仿宋" w:cs="仿宋" w:hint="eastAsia"/>
          <w:b/>
          <w:sz w:val="32"/>
          <w:szCs w:val="32"/>
        </w:rPr>
        <w:t>第三条</w:t>
      </w:r>
      <w:r w:rsidRPr="007A3518">
        <w:rPr>
          <w:rFonts w:ascii="仿宋" w:eastAsia="仿宋" w:hAnsi="仿宋" w:cs="仿宋" w:hint="eastAsia"/>
          <w:sz w:val="32"/>
          <w:szCs w:val="32"/>
        </w:rPr>
        <w:t xml:space="preserve"> 国家助学金资助对象是具有中等职业学校</w:t>
      </w:r>
      <w:r w:rsidR="00D44078" w:rsidRPr="007A3518">
        <w:rPr>
          <w:rFonts w:ascii="仿宋" w:eastAsia="仿宋" w:hAnsi="仿宋" w:cs="仿宋" w:hint="eastAsia"/>
          <w:sz w:val="32"/>
          <w:szCs w:val="32"/>
        </w:rPr>
        <w:t>全日制学历教育正式学籍的一、二年级在校</w:t>
      </w:r>
      <w:r w:rsidR="00DE3432" w:rsidRPr="007A3518">
        <w:rPr>
          <w:rFonts w:ascii="仿宋" w:eastAsia="仿宋" w:hAnsi="仿宋" w:cs="仿宋" w:hint="eastAsia"/>
          <w:sz w:val="32"/>
          <w:szCs w:val="32"/>
        </w:rPr>
        <w:t>生</w:t>
      </w:r>
      <w:r w:rsidRPr="007A3518">
        <w:rPr>
          <w:rFonts w:ascii="仿宋" w:eastAsia="仿宋" w:hAnsi="仿宋" w:cs="仿宋" w:hint="eastAsia"/>
          <w:sz w:val="32"/>
          <w:szCs w:val="32"/>
        </w:rPr>
        <w:t>。</w:t>
      </w:r>
    </w:p>
    <w:p w:rsidR="00CC3C18" w:rsidRPr="00D9337F" w:rsidRDefault="00A00024" w:rsidP="00D9337F">
      <w:pPr>
        <w:ind w:firstLineChars="200" w:firstLine="640"/>
        <w:rPr>
          <w:rFonts w:ascii="仿宋" w:eastAsia="仿宋" w:hAnsi="仿宋" w:cs="仿宋"/>
          <w:sz w:val="32"/>
          <w:szCs w:val="32"/>
        </w:rPr>
      </w:pPr>
      <w:r w:rsidRPr="00D9337F">
        <w:rPr>
          <w:rFonts w:ascii="仿宋" w:eastAsia="仿宋" w:hAnsi="仿宋" w:cs="仿宋" w:hint="eastAsia"/>
          <w:sz w:val="32"/>
          <w:szCs w:val="32"/>
        </w:rPr>
        <w:t>南疆四地州</w:t>
      </w:r>
      <w:r w:rsidR="00D947BB">
        <w:rPr>
          <w:rFonts w:ascii="仿宋" w:eastAsia="仿宋" w:hAnsi="仿宋" w:cs="仿宋" w:hint="eastAsia"/>
          <w:sz w:val="32"/>
          <w:szCs w:val="32"/>
        </w:rPr>
        <w:t>中等职业学校</w:t>
      </w:r>
      <w:r w:rsidRPr="00D9337F">
        <w:rPr>
          <w:rFonts w:ascii="仿宋" w:eastAsia="仿宋" w:hAnsi="仿宋" w:cs="仿宋" w:hint="eastAsia"/>
          <w:sz w:val="32"/>
          <w:szCs w:val="32"/>
        </w:rPr>
        <w:t>学生</w:t>
      </w:r>
      <w:r w:rsidR="00D947BB">
        <w:rPr>
          <w:rFonts w:ascii="仿宋" w:eastAsia="仿宋" w:hAnsi="仿宋" w:cs="仿宋" w:hint="eastAsia"/>
          <w:sz w:val="32"/>
          <w:szCs w:val="32"/>
        </w:rPr>
        <w:t>和其他地（州、市）涉农专业学生全部纳入享受国家助学金范围</w:t>
      </w:r>
      <w:r w:rsidR="00C72B55" w:rsidRPr="00D9337F">
        <w:rPr>
          <w:rFonts w:ascii="仿宋" w:eastAsia="仿宋" w:hAnsi="仿宋" w:cs="仿宋" w:hint="eastAsia"/>
          <w:sz w:val="32"/>
          <w:szCs w:val="32"/>
        </w:rPr>
        <w:t>，南疆四地州以外的</w:t>
      </w:r>
      <w:r w:rsidRPr="00D9337F">
        <w:rPr>
          <w:rFonts w:ascii="仿宋" w:eastAsia="仿宋" w:hAnsi="仿宋" w:cs="仿宋" w:hint="eastAsia"/>
          <w:sz w:val="32"/>
          <w:szCs w:val="32"/>
        </w:rPr>
        <w:t>非涉农专业</w:t>
      </w:r>
      <w:r w:rsidR="00E0390E">
        <w:rPr>
          <w:rFonts w:ascii="仿宋" w:eastAsia="仿宋" w:hAnsi="仿宋" w:cs="仿宋" w:hint="eastAsia"/>
          <w:sz w:val="32"/>
          <w:szCs w:val="32"/>
        </w:rPr>
        <w:t>学生</w:t>
      </w:r>
      <w:r w:rsidR="00E0390E" w:rsidRPr="00D9337F">
        <w:rPr>
          <w:rFonts w:ascii="仿宋" w:eastAsia="仿宋" w:hAnsi="仿宋" w:cs="仿宋" w:hint="eastAsia"/>
          <w:sz w:val="32"/>
          <w:szCs w:val="32"/>
        </w:rPr>
        <w:t>按照</w:t>
      </w:r>
      <w:r w:rsidR="00E0390E">
        <w:rPr>
          <w:rFonts w:ascii="仿宋" w:eastAsia="仿宋" w:hAnsi="仿宋" w:cs="仿宋" w:hint="eastAsia"/>
          <w:sz w:val="32"/>
          <w:szCs w:val="32"/>
        </w:rPr>
        <w:t>在校生</w:t>
      </w:r>
      <w:r w:rsidR="00E0390E" w:rsidRPr="00D9337F">
        <w:rPr>
          <w:rFonts w:ascii="仿宋" w:eastAsia="仿宋" w:hAnsi="仿宋" w:cs="仿宋" w:hint="eastAsia"/>
          <w:sz w:val="32"/>
          <w:szCs w:val="32"/>
        </w:rPr>
        <w:t>20%</w:t>
      </w:r>
      <w:r w:rsidR="00E0390E">
        <w:rPr>
          <w:rFonts w:ascii="仿宋" w:eastAsia="仿宋" w:hAnsi="仿宋" w:cs="仿宋" w:hint="eastAsia"/>
          <w:sz w:val="32"/>
          <w:szCs w:val="32"/>
        </w:rPr>
        <w:t>确定</w:t>
      </w:r>
      <w:r w:rsidR="00E0390E" w:rsidRPr="00D9337F">
        <w:rPr>
          <w:rFonts w:ascii="仿宋" w:eastAsia="仿宋" w:hAnsi="仿宋" w:cs="仿宋" w:hint="eastAsia"/>
          <w:sz w:val="32"/>
          <w:szCs w:val="32"/>
        </w:rPr>
        <w:t>家庭经济困难学生。</w:t>
      </w:r>
    </w:p>
    <w:p w:rsidR="00624E25" w:rsidRDefault="00A00024" w:rsidP="00624E25">
      <w:pPr>
        <w:ind w:firstLine="660"/>
        <w:rPr>
          <w:rFonts w:ascii="仿宋" w:eastAsia="仿宋" w:hAnsi="仿宋" w:cs="仿宋"/>
          <w:sz w:val="32"/>
          <w:szCs w:val="32"/>
        </w:rPr>
      </w:pPr>
      <w:r w:rsidRPr="001C2D2A">
        <w:rPr>
          <w:rFonts w:ascii="仿宋" w:eastAsia="仿宋" w:hAnsi="仿宋" w:cs="仿宋" w:hint="eastAsia"/>
          <w:b/>
          <w:sz w:val="32"/>
          <w:szCs w:val="32"/>
        </w:rPr>
        <w:t>第四条</w:t>
      </w:r>
      <w:r w:rsidRPr="00624E25">
        <w:rPr>
          <w:rFonts w:ascii="仿宋" w:eastAsia="仿宋" w:hAnsi="仿宋" w:cs="仿宋" w:hint="eastAsia"/>
          <w:sz w:val="32"/>
          <w:szCs w:val="32"/>
        </w:rPr>
        <w:t xml:space="preserve"> </w:t>
      </w:r>
      <w:r w:rsidR="00055938">
        <w:rPr>
          <w:rFonts w:ascii="仿宋" w:eastAsia="仿宋" w:hAnsi="仿宋" w:cs="仿宋" w:hint="eastAsia"/>
          <w:sz w:val="32"/>
          <w:szCs w:val="32"/>
        </w:rPr>
        <w:t>国家助学金由中央、</w:t>
      </w:r>
      <w:r w:rsidRPr="00624E25">
        <w:rPr>
          <w:rFonts w:ascii="仿宋" w:eastAsia="仿宋" w:hAnsi="仿宋" w:cs="仿宋" w:hint="eastAsia"/>
          <w:sz w:val="32"/>
          <w:szCs w:val="32"/>
        </w:rPr>
        <w:t>自治区</w:t>
      </w:r>
      <w:r w:rsidR="00055938">
        <w:rPr>
          <w:rFonts w:ascii="仿宋" w:eastAsia="仿宋" w:hAnsi="仿宋" w:cs="仿宋" w:hint="eastAsia"/>
          <w:sz w:val="32"/>
          <w:szCs w:val="32"/>
        </w:rPr>
        <w:t>、各地（州、市）政府</w:t>
      </w:r>
      <w:r w:rsidRPr="00624E25">
        <w:rPr>
          <w:rFonts w:ascii="仿宋" w:eastAsia="仿宋" w:hAnsi="仿宋" w:cs="仿宋" w:hint="eastAsia"/>
          <w:sz w:val="32"/>
          <w:szCs w:val="32"/>
        </w:rPr>
        <w:t>共同出资设立。主要用于资助受助学生的生活费开支，资助标准每生每年2000元。</w:t>
      </w:r>
      <w:r w:rsidR="00B52C4C" w:rsidRPr="00B52C4C">
        <w:rPr>
          <w:rFonts w:ascii="仿宋" w:eastAsia="仿宋" w:hAnsi="仿宋" w:cs="仿宋" w:hint="eastAsia"/>
          <w:sz w:val="32"/>
          <w:szCs w:val="32"/>
        </w:rPr>
        <w:t>以后年度，将根据经济发展水平和财力状况适时调整资助标准。</w:t>
      </w:r>
    </w:p>
    <w:p w:rsidR="00CC3C18" w:rsidRDefault="00A00024">
      <w:pPr>
        <w:rPr>
          <w:rFonts w:ascii="仿宋" w:eastAsia="仿宋" w:hAnsi="仿宋" w:cs="仿宋"/>
          <w:sz w:val="32"/>
          <w:szCs w:val="32"/>
        </w:rPr>
      </w:pPr>
      <w:r>
        <w:rPr>
          <w:rFonts w:ascii="仿宋" w:eastAsia="仿宋" w:hAnsi="仿宋" w:cs="仿宋" w:hint="eastAsia"/>
          <w:sz w:val="32"/>
          <w:szCs w:val="32"/>
        </w:rPr>
        <w:t xml:space="preserve">　　</w:t>
      </w:r>
      <w:r w:rsidRPr="001C2D2A">
        <w:rPr>
          <w:rFonts w:ascii="仿宋" w:eastAsia="仿宋" w:hAnsi="仿宋" w:cs="仿宋" w:hint="eastAsia"/>
          <w:b/>
          <w:sz w:val="32"/>
          <w:szCs w:val="32"/>
        </w:rPr>
        <w:t>第五条</w:t>
      </w:r>
      <w:r>
        <w:rPr>
          <w:rFonts w:ascii="仿宋" w:eastAsia="仿宋" w:hAnsi="仿宋" w:cs="仿宋" w:hint="eastAsia"/>
          <w:sz w:val="32"/>
          <w:szCs w:val="32"/>
        </w:rPr>
        <w:t xml:space="preserve"> 国家助学金按学期申请和评定，按月发放。学</w:t>
      </w:r>
      <w:r>
        <w:rPr>
          <w:rFonts w:ascii="仿宋" w:eastAsia="仿宋" w:hAnsi="仿宋" w:cs="仿宋" w:hint="eastAsia"/>
          <w:sz w:val="32"/>
          <w:szCs w:val="32"/>
        </w:rPr>
        <w:lastRenderedPageBreak/>
        <w:t>校应将《中等职业学校国家助学金申请表》（附1） 及《中等职业学校国家助学金申请指南》（附2）随同入学通知书一并寄发给录取的新生。新生和二年级学生在新学年开学一周内向就读学校提出申请，并递交相关证明材料。</w:t>
      </w:r>
    </w:p>
    <w:p w:rsidR="00CC3C18" w:rsidRDefault="00A00024">
      <w:pPr>
        <w:rPr>
          <w:rFonts w:ascii="仿宋" w:eastAsia="仿宋" w:hAnsi="仿宋" w:cs="仿宋"/>
          <w:sz w:val="32"/>
          <w:szCs w:val="32"/>
        </w:rPr>
      </w:pPr>
      <w:r>
        <w:rPr>
          <w:rFonts w:ascii="仿宋" w:eastAsia="仿宋" w:hAnsi="仿宋" w:cs="仿宋" w:hint="eastAsia"/>
          <w:sz w:val="32"/>
          <w:szCs w:val="32"/>
        </w:rPr>
        <w:t xml:space="preserve">　　中等职业学校应当根据本办法和各地制定的国家助学金实施细则，受理学生申请，组织初审，并通过全国中等职业学校学生管理信息系统和技工学校学生管理信息系统报至同级学生资助管理机构审核、汇总。学生资助管理机构将审核结果在相关学校内进行不少于5个工作日的公示。 </w:t>
      </w:r>
    </w:p>
    <w:p w:rsidR="00CC3C18" w:rsidRPr="00E64767" w:rsidRDefault="00A00024">
      <w:pPr>
        <w:ind w:firstLineChars="200" w:firstLine="640"/>
        <w:rPr>
          <w:rFonts w:ascii="仿宋" w:eastAsia="仿宋" w:hAnsi="仿宋" w:cs="仿宋"/>
          <w:sz w:val="32"/>
          <w:szCs w:val="32"/>
        </w:rPr>
      </w:pPr>
      <w:r>
        <w:rPr>
          <w:rFonts w:ascii="仿宋" w:eastAsia="仿宋" w:hAnsi="仿宋" w:cs="仿宋" w:hint="eastAsia"/>
          <w:color w:val="000000" w:themeColor="text1"/>
          <w:sz w:val="32"/>
          <w:szCs w:val="32"/>
        </w:rPr>
        <w:t>第六条</w:t>
      </w:r>
      <w:r w:rsidR="009262AD">
        <w:rPr>
          <w:rFonts w:ascii="仿宋" w:eastAsia="仿宋" w:hAnsi="仿宋" w:cs="仿宋" w:hint="eastAsia"/>
          <w:color w:val="000000" w:themeColor="text1"/>
          <w:sz w:val="32"/>
          <w:szCs w:val="32"/>
        </w:rPr>
        <w:t xml:space="preserve"> </w:t>
      </w:r>
      <w:r w:rsidR="00E64767" w:rsidRPr="00E64767">
        <w:rPr>
          <w:rFonts w:ascii="仿宋" w:eastAsia="仿宋" w:hAnsi="仿宋" w:cs="仿宋" w:hint="eastAsia"/>
          <w:sz w:val="32"/>
          <w:szCs w:val="32"/>
        </w:rPr>
        <w:t>自治区财政厅、教育厅、人力资源和社会保障厅接到中央补助资金预算后，于</w:t>
      </w:r>
      <w:r w:rsidR="00E64767" w:rsidRPr="00E64767">
        <w:rPr>
          <w:rFonts w:ascii="仿宋" w:eastAsia="仿宋" w:hAnsi="仿宋" w:cs="仿宋"/>
          <w:sz w:val="32"/>
          <w:szCs w:val="32"/>
        </w:rPr>
        <w:t>30</w:t>
      </w:r>
      <w:r w:rsidR="00E64767" w:rsidRPr="00E64767">
        <w:rPr>
          <w:rFonts w:ascii="仿宋" w:eastAsia="仿宋" w:hAnsi="仿宋" w:cs="仿宋" w:hint="eastAsia"/>
          <w:sz w:val="32"/>
          <w:szCs w:val="32"/>
        </w:rPr>
        <w:t>日内按照预算级次合理分配、及时下达预算</w:t>
      </w:r>
      <w:r w:rsidR="009262AD">
        <w:rPr>
          <w:rFonts w:ascii="仿宋" w:eastAsia="仿宋" w:hAnsi="仿宋" w:cs="仿宋" w:hint="eastAsia"/>
          <w:sz w:val="32"/>
          <w:szCs w:val="32"/>
        </w:rPr>
        <w:t>额度</w:t>
      </w:r>
      <w:r w:rsidR="00255A09">
        <w:rPr>
          <w:rFonts w:ascii="仿宋" w:eastAsia="仿宋" w:hAnsi="仿宋" w:cs="仿宋" w:hint="eastAsia"/>
          <w:sz w:val="32"/>
          <w:szCs w:val="32"/>
        </w:rPr>
        <w:t>和</w:t>
      </w:r>
      <w:r w:rsidR="009262AD">
        <w:rPr>
          <w:rFonts w:ascii="仿宋_GB2312" w:eastAsia="仿宋_GB2312" w:hint="eastAsia"/>
          <w:sz w:val="32"/>
          <w:szCs w:val="32"/>
        </w:rPr>
        <w:t>各</w:t>
      </w:r>
      <w:r w:rsidR="009262AD" w:rsidRPr="00A306F0">
        <w:rPr>
          <w:rFonts w:ascii="仿宋_GB2312" w:eastAsia="仿宋_GB2312" w:hint="eastAsia"/>
          <w:sz w:val="32"/>
          <w:szCs w:val="32"/>
        </w:rPr>
        <w:t>单位（地、州、市）绩效目标</w:t>
      </w:r>
      <w:r w:rsidR="00255A09">
        <w:rPr>
          <w:rFonts w:ascii="仿宋_GB2312" w:eastAsia="仿宋_GB2312" w:hint="eastAsia"/>
          <w:sz w:val="32"/>
          <w:szCs w:val="32"/>
        </w:rPr>
        <w:t>，</w:t>
      </w:r>
      <w:r w:rsidR="009262AD">
        <w:rPr>
          <w:rFonts w:ascii="仿宋_GB2312" w:eastAsia="仿宋_GB2312" w:hint="eastAsia"/>
          <w:sz w:val="32"/>
          <w:szCs w:val="32"/>
        </w:rPr>
        <w:t>各</w:t>
      </w:r>
      <w:r w:rsidR="009262AD" w:rsidRPr="00A306F0">
        <w:rPr>
          <w:rFonts w:ascii="仿宋_GB2312" w:eastAsia="仿宋_GB2312" w:hint="eastAsia"/>
          <w:sz w:val="32"/>
          <w:szCs w:val="32"/>
        </w:rPr>
        <w:t>单位（地、州、市）在预算执行中对照绩效目标做好绩效监控，确保年度绩效目标如期实现。</w:t>
      </w:r>
      <w:r w:rsidR="009262AD">
        <w:rPr>
          <w:rFonts w:ascii="仿宋_GB2312" w:eastAsia="仿宋_GB2312" w:hint="eastAsia"/>
          <w:sz w:val="32"/>
          <w:szCs w:val="32"/>
        </w:rPr>
        <w:t>同时</w:t>
      </w:r>
      <w:r w:rsidR="00E64767" w:rsidRPr="00E64767">
        <w:rPr>
          <w:rFonts w:ascii="仿宋" w:eastAsia="仿宋" w:hAnsi="仿宋" w:cs="仿宋" w:hint="eastAsia"/>
          <w:sz w:val="32"/>
          <w:szCs w:val="32"/>
        </w:rPr>
        <w:t>将预算发文抄送财政部驻新疆财政监察专员办事处。各级财政、教育、人力资源社会保障</w:t>
      </w:r>
      <w:r w:rsidR="00E64767">
        <w:rPr>
          <w:rFonts w:ascii="仿宋" w:eastAsia="仿宋" w:hAnsi="仿宋" w:cs="仿宋" w:hint="eastAsia"/>
          <w:sz w:val="32"/>
          <w:szCs w:val="32"/>
        </w:rPr>
        <w:t>部门在</w:t>
      </w:r>
      <w:r w:rsidR="00E64767" w:rsidRPr="00E64767">
        <w:rPr>
          <w:rFonts w:ascii="仿宋" w:eastAsia="仿宋" w:hAnsi="仿宋" w:cs="仿宋" w:hint="eastAsia"/>
          <w:sz w:val="32"/>
          <w:szCs w:val="32"/>
        </w:rPr>
        <w:t>收到资助资金</w:t>
      </w:r>
      <w:r w:rsidR="007A3518">
        <w:rPr>
          <w:rFonts w:ascii="仿宋" w:eastAsia="仿宋" w:hAnsi="仿宋" w:cs="仿宋" w:hint="eastAsia"/>
          <w:sz w:val="32"/>
          <w:szCs w:val="32"/>
        </w:rPr>
        <w:t>后及时下达学校，各中等职业学校收到补助资金后</w:t>
      </w:r>
      <w:r w:rsidR="00E64767" w:rsidRPr="00E64767">
        <w:rPr>
          <w:rFonts w:ascii="仿宋" w:eastAsia="仿宋" w:hAnsi="仿宋" w:cs="仿宋" w:hint="eastAsia"/>
          <w:sz w:val="32"/>
          <w:szCs w:val="32"/>
        </w:rPr>
        <w:t>30日</w:t>
      </w:r>
      <w:r w:rsidR="00E64767">
        <w:rPr>
          <w:rFonts w:ascii="仿宋" w:eastAsia="仿宋" w:hAnsi="仿宋" w:cs="仿宋" w:hint="eastAsia"/>
          <w:sz w:val="32"/>
          <w:szCs w:val="32"/>
        </w:rPr>
        <w:t>内</w:t>
      </w:r>
      <w:r w:rsidRPr="00E64767">
        <w:rPr>
          <w:rFonts w:ascii="仿宋" w:eastAsia="仿宋" w:hAnsi="仿宋" w:cs="仿宋" w:hint="eastAsia"/>
          <w:sz w:val="32"/>
          <w:szCs w:val="32"/>
        </w:rPr>
        <w:t>发放到学生手中。</w:t>
      </w:r>
    </w:p>
    <w:p w:rsidR="00CC3C18" w:rsidRDefault="00A00024">
      <w:pPr>
        <w:ind w:firstLineChars="200" w:firstLine="640"/>
        <w:rPr>
          <w:rFonts w:ascii="仿宋" w:eastAsia="仿宋" w:hAnsi="仿宋" w:cs="仿宋"/>
          <w:sz w:val="32"/>
          <w:szCs w:val="32"/>
        </w:rPr>
      </w:pPr>
      <w:r>
        <w:rPr>
          <w:rFonts w:ascii="仿宋" w:eastAsia="仿宋" w:hAnsi="仿宋" w:cs="仿宋" w:hint="eastAsia"/>
          <w:sz w:val="32"/>
          <w:szCs w:val="32"/>
        </w:rPr>
        <w:t>第七条 国家助学金通过学生</w:t>
      </w:r>
      <w:proofErr w:type="gramStart"/>
      <w:r>
        <w:rPr>
          <w:rFonts w:ascii="仿宋" w:eastAsia="仿宋" w:hAnsi="仿宋" w:cs="仿宋" w:hint="eastAsia"/>
          <w:sz w:val="32"/>
          <w:szCs w:val="32"/>
        </w:rPr>
        <w:t>资助卡</w:t>
      </w:r>
      <w:proofErr w:type="gramEnd"/>
      <w:r>
        <w:rPr>
          <w:rFonts w:ascii="仿宋" w:eastAsia="仿宋" w:hAnsi="仿宋" w:cs="仿宋" w:hint="eastAsia"/>
          <w:sz w:val="32"/>
          <w:szCs w:val="32"/>
        </w:rPr>
        <w:t>发放给受助学生。中等职业学校或学生资助管理机构为每位受助学生办理学生资助卡，学生本人持身份证原件和学生证，到发卡银行网点柜台激活</w:t>
      </w:r>
      <w:proofErr w:type="gramStart"/>
      <w:r>
        <w:rPr>
          <w:rFonts w:ascii="仿宋" w:eastAsia="仿宋" w:hAnsi="仿宋" w:cs="仿宋" w:hint="eastAsia"/>
          <w:sz w:val="32"/>
          <w:szCs w:val="32"/>
        </w:rPr>
        <w:t>资助卡后方</w:t>
      </w:r>
      <w:proofErr w:type="gramEnd"/>
      <w:r>
        <w:rPr>
          <w:rFonts w:ascii="仿宋" w:eastAsia="仿宋" w:hAnsi="仿宋" w:cs="仿宋" w:hint="eastAsia"/>
          <w:sz w:val="32"/>
          <w:szCs w:val="32"/>
        </w:rPr>
        <w:t>可使用。不得向学生</w:t>
      </w:r>
      <w:proofErr w:type="gramStart"/>
      <w:r>
        <w:rPr>
          <w:rFonts w:ascii="仿宋" w:eastAsia="仿宋" w:hAnsi="仿宋" w:cs="仿宋" w:hint="eastAsia"/>
          <w:sz w:val="32"/>
          <w:szCs w:val="32"/>
        </w:rPr>
        <w:t>收取卡</w:t>
      </w:r>
      <w:proofErr w:type="gramEnd"/>
      <w:r>
        <w:rPr>
          <w:rFonts w:ascii="仿宋" w:eastAsia="仿宋" w:hAnsi="仿宋" w:cs="仿宋" w:hint="eastAsia"/>
          <w:sz w:val="32"/>
          <w:szCs w:val="32"/>
        </w:rPr>
        <w:t>费或押金等费用，也不得以实物或服务等形式，抵顶或扣减国家助学</w:t>
      </w:r>
      <w:r>
        <w:rPr>
          <w:rFonts w:ascii="仿宋" w:eastAsia="仿宋" w:hAnsi="仿宋" w:cs="仿宋" w:hint="eastAsia"/>
          <w:sz w:val="32"/>
          <w:szCs w:val="32"/>
        </w:rPr>
        <w:lastRenderedPageBreak/>
        <w:t>金。</w:t>
      </w:r>
    </w:p>
    <w:p w:rsidR="00CC3C18" w:rsidRDefault="00A00024">
      <w:pPr>
        <w:rPr>
          <w:rFonts w:ascii="仿宋" w:eastAsia="仿宋" w:hAnsi="仿宋" w:cs="仿宋"/>
          <w:sz w:val="32"/>
          <w:szCs w:val="32"/>
        </w:rPr>
      </w:pPr>
      <w:r>
        <w:rPr>
          <w:rFonts w:ascii="仿宋" w:eastAsia="仿宋" w:hAnsi="仿宋" w:cs="仿宋" w:hint="eastAsia"/>
          <w:sz w:val="32"/>
          <w:szCs w:val="32"/>
        </w:rPr>
        <w:t xml:space="preserve">　　第八条 中等职业学校国家助学金实行学校法人代表负责制，校长是第一责任人，对学校助学工作负主要责任。学校应当制定本校国家助学金具体实施办法，设立专门机构和配备专职人员具体负责助学工作。</w:t>
      </w:r>
    </w:p>
    <w:p w:rsidR="00CC3C18" w:rsidRDefault="00A00024">
      <w:pPr>
        <w:rPr>
          <w:rFonts w:ascii="仿宋" w:eastAsia="仿宋" w:hAnsi="仿宋" w:cs="仿宋"/>
          <w:sz w:val="32"/>
          <w:szCs w:val="32"/>
        </w:rPr>
      </w:pPr>
      <w:r>
        <w:rPr>
          <w:rFonts w:ascii="仿宋" w:eastAsia="仿宋" w:hAnsi="仿宋" w:cs="仿宋" w:hint="eastAsia"/>
          <w:sz w:val="32"/>
          <w:szCs w:val="32"/>
        </w:rPr>
        <w:t xml:space="preserve">　　中等职业学校应当建立专门档案，将学生申请表、受理结果、资金发放等有关凭证和工作情况分年度建档备查。</w:t>
      </w:r>
    </w:p>
    <w:p w:rsidR="00CC3C18" w:rsidRDefault="00A00024">
      <w:pPr>
        <w:ind w:firstLineChars="200" w:firstLine="640"/>
        <w:rPr>
          <w:rFonts w:ascii="仿宋" w:eastAsia="仿宋" w:hAnsi="仿宋" w:cs="仿宋"/>
          <w:sz w:val="32"/>
          <w:szCs w:val="32"/>
        </w:rPr>
      </w:pPr>
      <w:r>
        <w:rPr>
          <w:rFonts w:ascii="仿宋" w:eastAsia="仿宋" w:hAnsi="仿宋" w:cs="仿宋" w:hint="eastAsia"/>
          <w:sz w:val="32"/>
          <w:szCs w:val="32"/>
        </w:rPr>
        <w:t xml:space="preserve">第九条 </w:t>
      </w:r>
      <w:r w:rsidR="00797036">
        <w:rPr>
          <w:rFonts w:ascii="仿宋" w:eastAsia="仿宋" w:hAnsi="仿宋" w:cs="仿宋" w:hint="eastAsia"/>
          <w:sz w:val="32"/>
          <w:szCs w:val="32"/>
        </w:rPr>
        <w:t>各级</w:t>
      </w:r>
      <w:r>
        <w:rPr>
          <w:rFonts w:ascii="仿宋" w:eastAsia="仿宋" w:hAnsi="仿宋" w:cs="仿宋" w:hint="eastAsia"/>
          <w:sz w:val="32"/>
          <w:szCs w:val="32"/>
        </w:rPr>
        <w:t>教育、人力资源社会保障、财政部门要根据实际情况，对享受资助政策的民办中等职业学校，在办学条件、学费标准、招生就业、资助家庭经济困难学生措施等方面做出明确规定，督促民办中等职业学校依法办学，规范收费。</w:t>
      </w:r>
    </w:p>
    <w:p w:rsidR="00CC3C18" w:rsidRDefault="00A00024">
      <w:pPr>
        <w:ind w:firstLineChars="200" w:firstLine="640"/>
        <w:rPr>
          <w:rFonts w:ascii="仿宋" w:eastAsia="仿宋" w:hAnsi="仿宋" w:cs="仿宋"/>
          <w:sz w:val="32"/>
          <w:szCs w:val="32"/>
        </w:rPr>
      </w:pPr>
      <w:r>
        <w:rPr>
          <w:rFonts w:ascii="仿宋" w:eastAsia="仿宋" w:hAnsi="仿宋" w:cs="仿宋" w:hint="eastAsia"/>
          <w:sz w:val="32"/>
          <w:szCs w:val="32"/>
        </w:rPr>
        <w:t xml:space="preserve">第十条 </w:t>
      </w:r>
      <w:r w:rsidR="00797036">
        <w:rPr>
          <w:rFonts w:ascii="仿宋" w:eastAsia="仿宋" w:hAnsi="仿宋" w:cs="仿宋" w:hint="eastAsia"/>
          <w:sz w:val="32"/>
          <w:szCs w:val="32"/>
        </w:rPr>
        <w:t>国家和</w:t>
      </w:r>
      <w:r>
        <w:rPr>
          <w:rFonts w:ascii="仿宋" w:eastAsia="仿宋" w:hAnsi="仿宋" w:cs="仿宋" w:hint="eastAsia"/>
          <w:sz w:val="32"/>
          <w:szCs w:val="32"/>
        </w:rPr>
        <w:t>自治区鼓励地方政府、行业企业和社会团体设立中等职业学校助学金、奖学金，鼓励和引导金融机构为接受中等职业教育的学生提供助学贷款。</w:t>
      </w:r>
    </w:p>
    <w:p w:rsidR="00CC3C18" w:rsidRDefault="00A00024">
      <w:pPr>
        <w:rPr>
          <w:rFonts w:ascii="仿宋" w:eastAsia="仿宋" w:hAnsi="仿宋" w:cs="仿宋"/>
          <w:sz w:val="32"/>
          <w:szCs w:val="32"/>
        </w:rPr>
      </w:pPr>
      <w:r>
        <w:rPr>
          <w:rFonts w:ascii="仿宋" w:eastAsia="仿宋" w:hAnsi="仿宋" w:cs="仿宋" w:hint="eastAsia"/>
          <w:sz w:val="32"/>
          <w:szCs w:val="32"/>
        </w:rPr>
        <w:t xml:space="preserve">　　中等职业学校应当开辟“绿色通道”，对携有可证明其家庭经济困难材料的新生，可先办理入学手续，根据核实后的家庭经济情况予以不同方式的资助，再办理学籍注册。</w:t>
      </w:r>
    </w:p>
    <w:p w:rsidR="00CC3C18" w:rsidRDefault="00A00024">
      <w:pPr>
        <w:rPr>
          <w:rFonts w:ascii="仿宋" w:eastAsia="仿宋" w:hAnsi="仿宋" w:cs="仿宋"/>
          <w:sz w:val="32"/>
          <w:szCs w:val="32"/>
        </w:rPr>
      </w:pPr>
      <w:r>
        <w:rPr>
          <w:rFonts w:ascii="仿宋" w:eastAsia="仿宋" w:hAnsi="仿宋" w:cs="仿宋" w:hint="eastAsia"/>
          <w:sz w:val="32"/>
          <w:szCs w:val="32"/>
        </w:rPr>
        <w:t xml:space="preserve">　　第十一条 各级财政、教育、人力资源和社会保障部门应当加强国家助学金的监督检查和绩效管理，建立健全</w:t>
      </w:r>
      <w:proofErr w:type="gramStart"/>
      <w:r>
        <w:rPr>
          <w:rFonts w:ascii="仿宋" w:eastAsia="仿宋" w:hAnsi="仿宋" w:cs="仿宋" w:hint="eastAsia"/>
          <w:sz w:val="32"/>
          <w:szCs w:val="32"/>
        </w:rPr>
        <w:t>全</w:t>
      </w:r>
      <w:proofErr w:type="gramEnd"/>
      <w:r>
        <w:rPr>
          <w:rFonts w:ascii="仿宋" w:eastAsia="仿宋" w:hAnsi="仿宋" w:cs="仿宋" w:hint="eastAsia"/>
          <w:sz w:val="32"/>
          <w:szCs w:val="32"/>
        </w:rPr>
        <w:t>过程预算绩效管理机制，不断提高资金使用效益，并按照规定做好信息公开工作。财政部驻各地财政监察专员办事处应当</w:t>
      </w:r>
      <w:r>
        <w:rPr>
          <w:rFonts w:ascii="仿宋" w:eastAsia="仿宋" w:hAnsi="仿宋" w:cs="仿宋" w:hint="eastAsia"/>
          <w:sz w:val="32"/>
          <w:szCs w:val="32"/>
        </w:rPr>
        <w:lastRenderedPageBreak/>
        <w:t>按照工作职责和财政部要求，对国家助学金实施监管。</w:t>
      </w:r>
    </w:p>
    <w:p w:rsidR="00CC3C18" w:rsidRDefault="00A00024">
      <w:pPr>
        <w:rPr>
          <w:rFonts w:ascii="仿宋" w:eastAsia="仿宋" w:hAnsi="仿宋" w:cs="仿宋"/>
          <w:sz w:val="32"/>
          <w:szCs w:val="32"/>
        </w:rPr>
      </w:pPr>
      <w:r>
        <w:rPr>
          <w:rFonts w:ascii="仿宋" w:eastAsia="仿宋" w:hAnsi="仿宋" w:cs="仿宋" w:hint="eastAsia"/>
          <w:sz w:val="32"/>
          <w:szCs w:val="32"/>
        </w:rPr>
        <w:t xml:space="preserve">　　第十二条 国家助学金应当专款专用、专账核算。对于挤占、挪用、虚列、套取国家助学金等行为，将按照《预算法》、《财政违法行为处罚处分条例》等国家有关法律规定严肃处理。</w:t>
      </w:r>
    </w:p>
    <w:p w:rsidR="00CC3C18" w:rsidRDefault="00A00024">
      <w:pPr>
        <w:rPr>
          <w:rFonts w:ascii="仿宋" w:eastAsia="仿宋" w:hAnsi="仿宋" w:cs="仿宋"/>
          <w:sz w:val="32"/>
          <w:szCs w:val="32"/>
        </w:rPr>
      </w:pPr>
      <w:r>
        <w:rPr>
          <w:rFonts w:ascii="仿宋" w:eastAsia="仿宋" w:hAnsi="仿宋" w:cs="仿宋" w:hint="eastAsia"/>
          <w:sz w:val="32"/>
          <w:szCs w:val="32"/>
        </w:rPr>
        <w:t xml:space="preserve">　　第十三条 各级财政、教育、人力资源和社会保障部门及其工作人员在国家助学金分配方案的制定和复核过程中，违反规定分配国家助学金或者向不符合条件的单位分配国家助学金以及滥用职权、玩忽职守、徇私舞弊的，按照《预算法》、《公务员法》、《行政监察法》、《财政违法行为处罚处分条例》等国家有关法律规定追究责任；涉嫌犯罪的，移送司法机关处理。</w:t>
      </w:r>
    </w:p>
    <w:p w:rsidR="00CC3C18" w:rsidRDefault="00A00024">
      <w:pPr>
        <w:rPr>
          <w:rFonts w:ascii="仿宋" w:eastAsia="仿宋" w:hAnsi="仿宋" w:cs="仿宋"/>
          <w:sz w:val="32"/>
          <w:szCs w:val="32"/>
        </w:rPr>
      </w:pPr>
      <w:r>
        <w:rPr>
          <w:rFonts w:ascii="仿宋" w:eastAsia="仿宋" w:hAnsi="仿宋" w:cs="仿宋" w:hint="eastAsia"/>
          <w:sz w:val="32"/>
          <w:szCs w:val="32"/>
        </w:rPr>
        <w:t xml:space="preserve">　　第十四条 本办法由财政厅、教育厅、人力资源和社会保障厅负责解释，各地（州、市）可依据本办法制定实施细则，并报财政厅、教育厅、人力资源社会保障厅备案。</w:t>
      </w:r>
    </w:p>
    <w:p w:rsidR="00CC3C18" w:rsidRDefault="00A00024">
      <w:pPr>
        <w:rPr>
          <w:rFonts w:ascii="仿宋" w:eastAsia="仿宋" w:hAnsi="仿宋" w:cs="仿宋"/>
          <w:sz w:val="32"/>
          <w:szCs w:val="32"/>
        </w:rPr>
      </w:pPr>
      <w:r>
        <w:rPr>
          <w:rFonts w:ascii="仿宋" w:eastAsia="仿宋" w:hAnsi="仿宋" w:cs="仿宋" w:hint="eastAsia"/>
          <w:sz w:val="32"/>
          <w:szCs w:val="32"/>
        </w:rPr>
        <w:t xml:space="preserve">　　第十五条</w:t>
      </w:r>
      <w:r w:rsidR="009262AD">
        <w:rPr>
          <w:rFonts w:ascii="仿宋" w:eastAsia="仿宋" w:hAnsi="仿宋" w:cs="仿宋" w:hint="eastAsia"/>
          <w:sz w:val="32"/>
          <w:szCs w:val="32"/>
        </w:rPr>
        <w:t xml:space="preserve"> </w:t>
      </w:r>
      <w:r w:rsidR="009262AD" w:rsidRPr="00A306F0">
        <w:rPr>
          <w:rFonts w:ascii="仿宋_GB2312" w:eastAsia="仿宋_GB2312" w:hAnsi="仿宋" w:hint="eastAsia"/>
          <w:bCs/>
          <w:sz w:val="32"/>
          <w:szCs w:val="32"/>
        </w:rPr>
        <w:t>本办法自印发之日起施行</w:t>
      </w:r>
      <w:r>
        <w:rPr>
          <w:rFonts w:ascii="仿宋" w:eastAsia="仿宋" w:hAnsi="仿宋" w:cs="仿宋" w:hint="eastAsia"/>
          <w:sz w:val="32"/>
          <w:szCs w:val="32"/>
        </w:rPr>
        <w:t>。原《</w:t>
      </w:r>
      <w:r w:rsidR="00A72E2F">
        <w:rPr>
          <w:rFonts w:ascii="仿宋" w:eastAsia="仿宋" w:hAnsi="仿宋" w:cs="仿宋" w:hint="eastAsia"/>
          <w:sz w:val="32"/>
          <w:szCs w:val="32"/>
        </w:rPr>
        <w:t>新疆维吾尔自治区</w:t>
      </w:r>
      <w:r>
        <w:rPr>
          <w:rFonts w:ascii="仿宋" w:eastAsia="仿宋" w:hAnsi="仿宋" w:cs="仿宋" w:hint="eastAsia"/>
          <w:sz w:val="32"/>
          <w:szCs w:val="32"/>
        </w:rPr>
        <w:t>中等职业学校国家助学金管理</w:t>
      </w:r>
      <w:r w:rsidR="00A72E2F">
        <w:rPr>
          <w:rFonts w:ascii="仿宋" w:eastAsia="仿宋" w:hAnsi="仿宋" w:cs="仿宋" w:hint="eastAsia"/>
          <w:sz w:val="32"/>
          <w:szCs w:val="32"/>
        </w:rPr>
        <w:t>实施</w:t>
      </w:r>
      <w:r>
        <w:rPr>
          <w:rFonts w:ascii="仿宋" w:eastAsia="仿宋" w:hAnsi="仿宋" w:cs="仿宋" w:hint="eastAsia"/>
          <w:sz w:val="32"/>
          <w:szCs w:val="32"/>
        </w:rPr>
        <w:t>办法》（</w:t>
      </w:r>
      <w:proofErr w:type="gramStart"/>
      <w:r w:rsidR="00A72E2F">
        <w:rPr>
          <w:rFonts w:ascii="仿宋" w:eastAsia="仿宋" w:hAnsi="仿宋" w:cs="仿宋" w:hint="eastAsia"/>
          <w:sz w:val="32"/>
          <w:szCs w:val="32"/>
        </w:rPr>
        <w:t>新</w:t>
      </w:r>
      <w:r>
        <w:rPr>
          <w:rFonts w:ascii="仿宋" w:eastAsia="仿宋" w:hAnsi="仿宋" w:cs="仿宋" w:hint="eastAsia"/>
          <w:sz w:val="32"/>
          <w:szCs w:val="32"/>
        </w:rPr>
        <w:t>财教</w:t>
      </w:r>
      <w:proofErr w:type="gramEnd"/>
      <w:r>
        <w:rPr>
          <w:rFonts w:ascii="仿宋" w:eastAsia="仿宋" w:hAnsi="仿宋" w:cs="仿宋" w:hint="eastAsia"/>
          <w:sz w:val="32"/>
          <w:szCs w:val="32"/>
        </w:rPr>
        <w:t xml:space="preserve">﹝2007﹞149号）同时废止。 </w:t>
      </w:r>
    </w:p>
    <w:p w:rsidR="003E0D39" w:rsidRDefault="00A00024">
      <w:pPr>
        <w:rPr>
          <w:rFonts w:ascii="仿宋" w:eastAsia="仿宋" w:hAnsi="仿宋" w:cs="仿宋"/>
          <w:sz w:val="32"/>
          <w:szCs w:val="32"/>
        </w:rPr>
      </w:pPr>
      <w:r>
        <w:rPr>
          <w:rFonts w:hint="eastAsia"/>
        </w:rPr>
        <w:t xml:space="preserve">　</w:t>
      </w:r>
      <w:r>
        <w:rPr>
          <w:rFonts w:ascii="仿宋" w:eastAsia="仿宋" w:hAnsi="仿宋" w:cs="仿宋" w:hint="eastAsia"/>
          <w:sz w:val="32"/>
          <w:szCs w:val="32"/>
        </w:rPr>
        <w:t xml:space="preserve">　</w:t>
      </w:r>
    </w:p>
    <w:p w:rsidR="00CC3C18" w:rsidRDefault="00A00024" w:rsidP="003E0D39">
      <w:pPr>
        <w:ind w:firstLineChars="200" w:firstLine="640"/>
        <w:rPr>
          <w:rFonts w:ascii="仿宋" w:eastAsia="仿宋" w:hAnsi="仿宋" w:cs="仿宋"/>
          <w:sz w:val="32"/>
          <w:szCs w:val="32"/>
        </w:rPr>
      </w:pPr>
      <w:r>
        <w:rPr>
          <w:rFonts w:ascii="仿宋" w:eastAsia="仿宋" w:hAnsi="仿宋" w:cs="仿宋" w:hint="eastAsia"/>
          <w:sz w:val="32"/>
          <w:szCs w:val="32"/>
        </w:rPr>
        <w:t>附：1.中等职业学校国家助学金申请表</w:t>
      </w:r>
    </w:p>
    <w:p w:rsidR="00CC3C18" w:rsidRDefault="00A00024">
      <w:pPr>
        <w:rPr>
          <w:rFonts w:ascii="仿宋" w:eastAsia="仿宋" w:hAnsi="仿宋" w:cs="仿宋"/>
          <w:sz w:val="32"/>
          <w:szCs w:val="32"/>
        </w:rPr>
      </w:pPr>
      <w:r>
        <w:rPr>
          <w:rFonts w:ascii="仿宋" w:eastAsia="仿宋" w:hAnsi="仿宋" w:cs="仿宋" w:hint="eastAsia"/>
          <w:sz w:val="32"/>
          <w:szCs w:val="32"/>
        </w:rPr>
        <w:t xml:space="preserve">　　   </w:t>
      </w:r>
      <w:r w:rsidR="002043FB">
        <w:rPr>
          <w:rFonts w:ascii="仿宋" w:eastAsia="仿宋" w:hAnsi="仿宋" w:cs="仿宋" w:hint="eastAsia"/>
          <w:sz w:val="32"/>
          <w:szCs w:val="32"/>
        </w:rPr>
        <w:t xml:space="preserve"> </w:t>
      </w:r>
      <w:r>
        <w:rPr>
          <w:rFonts w:ascii="仿宋" w:eastAsia="仿宋" w:hAnsi="仿宋" w:cs="仿宋" w:hint="eastAsia"/>
          <w:sz w:val="32"/>
          <w:szCs w:val="32"/>
        </w:rPr>
        <w:t>2.中等职业学校国家助学金申请指南</w:t>
      </w:r>
    </w:p>
    <w:p w:rsidR="00743462" w:rsidRDefault="00743462">
      <w:pPr>
        <w:rPr>
          <w:rFonts w:ascii="仿宋" w:eastAsia="仿宋" w:hAnsi="仿宋" w:cs="仿宋"/>
          <w:sz w:val="32"/>
          <w:szCs w:val="32"/>
        </w:rPr>
      </w:pPr>
    </w:p>
    <w:p w:rsidR="00CC3C18" w:rsidRDefault="00A00024">
      <w:pPr>
        <w:widowControl/>
        <w:adjustRightInd w:val="0"/>
        <w:snapToGrid w:val="0"/>
        <w:spacing w:line="600" w:lineRule="exact"/>
        <w:jc w:val="left"/>
        <w:rPr>
          <w:rFonts w:ascii="宋体" w:hAnsi="宋体"/>
          <w:kern w:val="0"/>
          <w:sz w:val="28"/>
          <w:szCs w:val="28"/>
        </w:rPr>
      </w:pPr>
      <w:r>
        <w:rPr>
          <w:rFonts w:ascii="宋体" w:hAnsi="宋体" w:cs="宋体" w:hint="eastAsia"/>
          <w:b/>
          <w:bCs/>
          <w:kern w:val="0"/>
          <w:sz w:val="28"/>
          <w:szCs w:val="28"/>
        </w:rPr>
        <w:lastRenderedPageBreak/>
        <w:t>附１：</w:t>
      </w:r>
    </w:p>
    <w:p w:rsidR="00CC3C18" w:rsidRDefault="00CC3C18">
      <w:pPr>
        <w:widowControl/>
        <w:adjustRightInd w:val="0"/>
        <w:snapToGrid w:val="0"/>
        <w:spacing w:line="600" w:lineRule="exact"/>
        <w:jc w:val="center"/>
        <w:rPr>
          <w:rFonts w:ascii="宋体" w:hAnsi="宋体" w:cs="黑体"/>
          <w:b/>
          <w:kern w:val="0"/>
          <w:sz w:val="28"/>
          <w:szCs w:val="28"/>
        </w:rPr>
      </w:pPr>
    </w:p>
    <w:p w:rsidR="00CC3C18" w:rsidRDefault="00A00024">
      <w:pPr>
        <w:widowControl/>
        <w:adjustRightInd w:val="0"/>
        <w:snapToGrid w:val="0"/>
        <w:spacing w:line="600" w:lineRule="exact"/>
        <w:jc w:val="center"/>
        <w:rPr>
          <w:rFonts w:ascii="宋体" w:hAnsi="宋体"/>
          <w:b/>
          <w:kern w:val="0"/>
          <w:sz w:val="28"/>
          <w:szCs w:val="28"/>
        </w:rPr>
      </w:pPr>
      <w:r>
        <w:rPr>
          <w:rFonts w:ascii="宋体" w:hAnsi="宋体" w:cs="黑体" w:hint="eastAsia"/>
          <w:b/>
          <w:kern w:val="0"/>
          <w:sz w:val="28"/>
          <w:szCs w:val="28"/>
        </w:rPr>
        <w:t>中等职业学校国家助学金申请表</w:t>
      </w:r>
    </w:p>
    <w:p w:rsidR="00CC3C18" w:rsidRDefault="00A00024">
      <w:pPr>
        <w:widowControl/>
        <w:adjustRightInd w:val="0"/>
        <w:snapToGrid w:val="0"/>
        <w:spacing w:line="600" w:lineRule="exact"/>
        <w:rPr>
          <w:rFonts w:ascii="仿宋_GB2312" w:eastAsia="仿宋_GB2312"/>
          <w:kern w:val="0"/>
          <w:sz w:val="24"/>
        </w:rPr>
      </w:pPr>
      <w:r>
        <w:rPr>
          <w:rFonts w:ascii="仿宋_GB2312" w:eastAsia="仿宋_GB2312" w:hAnsi="宋体" w:cs="宋体" w:hint="eastAsia"/>
          <w:kern w:val="0"/>
          <w:sz w:val="24"/>
        </w:rPr>
        <w:t>学校名称：</w:t>
      </w:r>
    </w:p>
    <w:tbl>
      <w:tblPr>
        <w:tblW w:w="86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
        <w:gridCol w:w="1226"/>
        <w:gridCol w:w="440"/>
        <w:gridCol w:w="489"/>
        <w:gridCol w:w="921"/>
        <w:gridCol w:w="1078"/>
        <w:gridCol w:w="570"/>
        <w:gridCol w:w="838"/>
        <w:gridCol w:w="210"/>
        <w:gridCol w:w="105"/>
        <w:gridCol w:w="734"/>
        <w:gridCol w:w="1231"/>
      </w:tblGrid>
      <w:tr w:rsidR="00CC3C18">
        <w:trPr>
          <w:trHeight w:val="284"/>
          <w:jc w:val="center"/>
        </w:trPr>
        <w:tc>
          <w:tcPr>
            <w:tcW w:w="808" w:type="dxa"/>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学生</w:t>
            </w:r>
          </w:p>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姓名</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489" w:type="dxa"/>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性别</w:t>
            </w:r>
          </w:p>
        </w:tc>
        <w:tc>
          <w:tcPr>
            <w:tcW w:w="921" w:type="dxa"/>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出生</w:t>
            </w:r>
          </w:p>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年月</w:t>
            </w: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839" w:type="dxa"/>
            <w:gridSpan w:val="2"/>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民族</w:t>
            </w:r>
          </w:p>
        </w:tc>
        <w:tc>
          <w:tcPr>
            <w:tcW w:w="1231" w:type="dxa"/>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r>
      <w:tr w:rsidR="00CC3C18">
        <w:trPr>
          <w:trHeight w:val="567"/>
          <w:jc w:val="center"/>
        </w:trPr>
        <w:tc>
          <w:tcPr>
            <w:tcW w:w="808" w:type="dxa"/>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专业</w:t>
            </w:r>
          </w:p>
        </w:tc>
        <w:tc>
          <w:tcPr>
            <w:tcW w:w="3076" w:type="dxa"/>
            <w:gridSpan w:val="4"/>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□涉农   □非涉农</w:t>
            </w:r>
          </w:p>
        </w:tc>
        <w:tc>
          <w:tcPr>
            <w:tcW w:w="1078" w:type="dxa"/>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年级</w:t>
            </w:r>
          </w:p>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班级</w:t>
            </w: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839" w:type="dxa"/>
            <w:gridSpan w:val="2"/>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入学</w:t>
            </w:r>
          </w:p>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时间</w:t>
            </w:r>
          </w:p>
        </w:tc>
        <w:tc>
          <w:tcPr>
            <w:tcW w:w="1231" w:type="dxa"/>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r>
      <w:tr w:rsidR="00CC3C18">
        <w:trPr>
          <w:cantSplit/>
          <w:jc w:val="center"/>
        </w:trPr>
        <w:tc>
          <w:tcPr>
            <w:tcW w:w="808" w:type="dxa"/>
            <w:vMerge w:val="restart"/>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家庭成员情况</w:t>
            </w:r>
          </w:p>
        </w:tc>
        <w:tc>
          <w:tcPr>
            <w:tcW w:w="1226" w:type="dxa"/>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姓  名</w:t>
            </w:r>
          </w:p>
        </w:tc>
        <w:tc>
          <w:tcPr>
            <w:tcW w:w="929" w:type="dxa"/>
            <w:gridSpan w:val="2"/>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年龄</w:t>
            </w:r>
          </w:p>
        </w:tc>
        <w:tc>
          <w:tcPr>
            <w:tcW w:w="921" w:type="dxa"/>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与本人</w:t>
            </w:r>
          </w:p>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关系</w:t>
            </w:r>
          </w:p>
        </w:tc>
        <w:tc>
          <w:tcPr>
            <w:tcW w:w="4766" w:type="dxa"/>
            <w:gridSpan w:val="7"/>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工作或学习单位</w:t>
            </w:r>
          </w:p>
        </w:tc>
      </w:tr>
      <w:tr w:rsidR="00CC3C18">
        <w:trPr>
          <w:cantSplit/>
          <w:trHeight w:val="454"/>
          <w:jc w:val="center"/>
        </w:trPr>
        <w:tc>
          <w:tcPr>
            <w:tcW w:w="808" w:type="dxa"/>
            <w:vMerge/>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left"/>
              <w:rPr>
                <w:rFonts w:ascii="仿宋_GB2312" w:eastAsia="仿宋_GB2312"/>
                <w:spacing w:val="-4"/>
                <w:kern w:val="0"/>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4766" w:type="dxa"/>
            <w:gridSpan w:val="7"/>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r>
      <w:tr w:rsidR="00CC3C18">
        <w:trPr>
          <w:cantSplit/>
          <w:trHeight w:val="454"/>
          <w:jc w:val="center"/>
        </w:trPr>
        <w:tc>
          <w:tcPr>
            <w:tcW w:w="808" w:type="dxa"/>
            <w:vMerge/>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left"/>
              <w:rPr>
                <w:rFonts w:ascii="仿宋_GB2312" w:eastAsia="仿宋_GB2312"/>
                <w:spacing w:val="-4"/>
                <w:kern w:val="0"/>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4766" w:type="dxa"/>
            <w:gridSpan w:val="7"/>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r>
      <w:tr w:rsidR="00CC3C18">
        <w:trPr>
          <w:cantSplit/>
          <w:trHeight w:val="454"/>
          <w:jc w:val="center"/>
        </w:trPr>
        <w:tc>
          <w:tcPr>
            <w:tcW w:w="808" w:type="dxa"/>
            <w:vMerge/>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left"/>
              <w:rPr>
                <w:rFonts w:ascii="仿宋_GB2312" w:eastAsia="仿宋_GB2312"/>
                <w:spacing w:val="-4"/>
                <w:kern w:val="0"/>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4766" w:type="dxa"/>
            <w:gridSpan w:val="7"/>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r>
      <w:tr w:rsidR="00CC3C18">
        <w:trPr>
          <w:cantSplit/>
          <w:trHeight w:val="454"/>
          <w:jc w:val="center"/>
        </w:trPr>
        <w:tc>
          <w:tcPr>
            <w:tcW w:w="808" w:type="dxa"/>
            <w:vMerge/>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left"/>
              <w:rPr>
                <w:rFonts w:ascii="仿宋_GB2312" w:eastAsia="仿宋_GB2312"/>
                <w:spacing w:val="-4"/>
                <w:kern w:val="0"/>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4766" w:type="dxa"/>
            <w:gridSpan w:val="7"/>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r>
      <w:tr w:rsidR="00CC3C18">
        <w:trPr>
          <w:cantSplit/>
          <w:trHeight w:val="454"/>
          <w:jc w:val="center"/>
        </w:trPr>
        <w:tc>
          <w:tcPr>
            <w:tcW w:w="808" w:type="dxa"/>
            <w:vMerge/>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left"/>
              <w:rPr>
                <w:rFonts w:ascii="仿宋_GB2312" w:eastAsia="仿宋_GB2312"/>
                <w:spacing w:val="-4"/>
                <w:kern w:val="0"/>
                <w:sz w:val="24"/>
              </w:rPr>
            </w:pPr>
          </w:p>
        </w:tc>
        <w:tc>
          <w:tcPr>
            <w:tcW w:w="1226" w:type="dxa"/>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921" w:type="dxa"/>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4766" w:type="dxa"/>
            <w:gridSpan w:val="7"/>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r>
      <w:tr w:rsidR="00CC3C18">
        <w:trPr>
          <w:cantSplit/>
          <w:trHeight w:val="567"/>
          <w:jc w:val="center"/>
        </w:trPr>
        <w:tc>
          <w:tcPr>
            <w:tcW w:w="808" w:type="dxa"/>
            <w:vMerge w:val="restart"/>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家庭经济状况</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户籍所在地</w:t>
            </w:r>
          </w:p>
        </w:tc>
        <w:tc>
          <w:tcPr>
            <w:tcW w:w="3058" w:type="dxa"/>
            <w:gridSpan w:val="4"/>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left"/>
              <w:rPr>
                <w:rFonts w:ascii="仿宋_GB2312" w:eastAsia="仿宋_GB2312" w:hAnsi="宋体" w:cs="宋体"/>
                <w:spacing w:val="-4"/>
                <w:kern w:val="0"/>
                <w:sz w:val="24"/>
              </w:rPr>
            </w:pPr>
            <w:r>
              <w:rPr>
                <w:rFonts w:ascii="仿宋_GB2312" w:eastAsia="仿宋_GB2312" w:hAnsi="宋体" w:cs="宋体" w:hint="eastAsia"/>
                <w:spacing w:val="-4"/>
                <w:kern w:val="0"/>
                <w:sz w:val="24"/>
              </w:rPr>
              <w:t>□农村</w:t>
            </w:r>
          </w:p>
          <w:p w:rsidR="00CC3C18" w:rsidRDefault="00A00024">
            <w:pPr>
              <w:widowControl/>
              <w:adjustRightInd w:val="0"/>
              <w:snapToGrid w:val="0"/>
              <w:spacing w:line="600" w:lineRule="exact"/>
              <w:jc w:val="left"/>
              <w:rPr>
                <w:rFonts w:ascii="仿宋_GB2312" w:eastAsia="仿宋_GB2312" w:hAnsi="宋体" w:cs="宋体"/>
                <w:spacing w:val="-4"/>
                <w:kern w:val="0"/>
                <w:sz w:val="24"/>
              </w:rPr>
            </w:pPr>
            <w:r>
              <w:rPr>
                <w:rFonts w:ascii="仿宋_GB2312" w:eastAsia="仿宋_GB2312" w:hAnsi="宋体" w:cs="宋体" w:hint="eastAsia"/>
                <w:spacing w:val="-4"/>
                <w:kern w:val="0"/>
                <w:sz w:val="24"/>
              </w:rPr>
              <w:t>□县镇</w:t>
            </w:r>
          </w:p>
          <w:p w:rsidR="00CC3C18" w:rsidRDefault="00A00024">
            <w:pPr>
              <w:widowControl/>
              <w:adjustRightInd w:val="0"/>
              <w:snapToGrid w:val="0"/>
              <w:spacing w:line="600" w:lineRule="exact"/>
              <w:jc w:val="left"/>
              <w:rPr>
                <w:rFonts w:ascii="仿宋_GB2312" w:eastAsia="仿宋_GB2312"/>
                <w:spacing w:val="-4"/>
                <w:kern w:val="0"/>
                <w:sz w:val="24"/>
              </w:rPr>
            </w:pPr>
            <w:r>
              <w:rPr>
                <w:rFonts w:ascii="仿宋_GB2312" w:eastAsia="仿宋_GB2312" w:hAnsi="宋体" w:cs="宋体" w:hint="eastAsia"/>
                <w:spacing w:val="-4"/>
                <w:kern w:val="0"/>
                <w:sz w:val="24"/>
              </w:rPr>
              <w:t>□县城</w:t>
            </w:r>
          </w:p>
          <w:p w:rsidR="00CC3C18" w:rsidRDefault="00A00024">
            <w:pPr>
              <w:widowControl/>
              <w:adjustRightInd w:val="0"/>
              <w:snapToGrid w:val="0"/>
              <w:spacing w:line="600" w:lineRule="exact"/>
              <w:jc w:val="left"/>
              <w:rPr>
                <w:rFonts w:ascii="仿宋_GB2312" w:eastAsia="仿宋_GB2312"/>
                <w:spacing w:val="-4"/>
                <w:kern w:val="0"/>
                <w:sz w:val="24"/>
              </w:rPr>
            </w:pPr>
            <w:r>
              <w:rPr>
                <w:rFonts w:ascii="仿宋_GB2312" w:eastAsia="仿宋_GB2312" w:hAnsi="宋体" w:cs="宋体" w:hint="eastAsia"/>
                <w:spacing w:val="-4"/>
                <w:kern w:val="0"/>
                <w:sz w:val="24"/>
              </w:rPr>
              <w:t>□城市</w:t>
            </w:r>
          </w:p>
        </w:tc>
        <w:tc>
          <w:tcPr>
            <w:tcW w:w="1153" w:type="dxa"/>
            <w:gridSpan w:val="3"/>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主要</w:t>
            </w:r>
          </w:p>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收入来源</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r>
      <w:tr w:rsidR="00CC3C18">
        <w:trPr>
          <w:cantSplit/>
          <w:trHeight w:val="567"/>
          <w:jc w:val="center"/>
        </w:trPr>
        <w:tc>
          <w:tcPr>
            <w:tcW w:w="808" w:type="dxa"/>
            <w:vMerge/>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left"/>
              <w:rPr>
                <w:rFonts w:ascii="仿宋_GB2312" w:eastAsia="仿宋_GB2312"/>
                <w:spacing w:val="-4"/>
                <w:kern w:val="0"/>
                <w:sz w:val="24"/>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家庭住址</w:t>
            </w:r>
          </w:p>
        </w:tc>
        <w:tc>
          <w:tcPr>
            <w:tcW w:w="3058" w:type="dxa"/>
            <w:gridSpan w:val="4"/>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1153" w:type="dxa"/>
            <w:gridSpan w:val="3"/>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邮编</w:t>
            </w:r>
          </w:p>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联系电话</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r>
      <w:tr w:rsidR="00CC3C18">
        <w:trPr>
          <w:cantSplit/>
          <w:trHeight w:val="567"/>
          <w:jc w:val="center"/>
        </w:trPr>
        <w:tc>
          <w:tcPr>
            <w:tcW w:w="808" w:type="dxa"/>
            <w:vMerge/>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left"/>
              <w:rPr>
                <w:rFonts w:ascii="仿宋_GB2312" w:eastAsia="仿宋_GB2312"/>
                <w:spacing w:val="-4"/>
                <w:kern w:val="0"/>
                <w:sz w:val="24"/>
              </w:rPr>
            </w:pP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家庭人口总数</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家庭</w:t>
            </w:r>
          </w:p>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年收入</w:t>
            </w:r>
          </w:p>
        </w:tc>
        <w:tc>
          <w:tcPr>
            <w:tcW w:w="1408" w:type="dxa"/>
            <w:gridSpan w:val="2"/>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c>
          <w:tcPr>
            <w:tcW w:w="1049" w:type="dxa"/>
            <w:gridSpan w:val="3"/>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hAnsi="宋体" w:cs="宋体"/>
                <w:spacing w:val="-4"/>
                <w:kern w:val="0"/>
                <w:sz w:val="24"/>
              </w:rPr>
            </w:pPr>
            <w:r>
              <w:rPr>
                <w:rFonts w:ascii="仿宋_GB2312" w:eastAsia="仿宋_GB2312" w:hAnsi="宋体" w:cs="宋体" w:hint="eastAsia"/>
                <w:spacing w:val="-4"/>
                <w:kern w:val="0"/>
                <w:sz w:val="24"/>
              </w:rPr>
              <w:t>人均</w:t>
            </w:r>
          </w:p>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年收入</w:t>
            </w:r>
          </w:p>
        </w:tc>
        <w:tc>
          <w:tcPr>
            <w:tcW w:w="1231" w:type="dxa"/>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tc>
      </w:tr>
      <w:tr w:rsidR="00CC3C18">
        <w:trPr>
          <w:trHeight w:val="1630"/>
          <w:jc w:val="center"/>
        </w:trPr>
        <w:tc>
          <w:tcPr>
            <w:tcW w:w="808" w:type="dxa"/>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lastRenderedPageBreak/>
              <w:t>申请助学金的主要理由</w:t>
            </w:r>
          </w:p>
        </w:tc>
        <w:tc>
          <w:tcPr>
            <w:tcW w:w="7842" w:type="dxa"/>
            <w:gridSpan w:val="11"/>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left"/>
              <w:rPr>
                <w:rFonts w:ascii="仿宋_GB2312" w:eastAsia="仿宋_GB2312"/>
                <w:spacing w:val="-4"/>
                <w:kern w:val="0"/>
                <w:sz w:val="24"/>
              </w:rPr>
            </w:pPr>
          </w:p>
          <w:p w:rsidR="00CC3C18" w:rsidRDefault="00CC3C18">
            <w:pPr>
              <w:widowControl/>
              <w:adjustRightInd w:val="0"/>
              <w:snapToGrid w:val="0"/>
              <w:spacing w:line="600" w:lineRule="exact"/>
              <w:jc w:val="left"/>
              <w:rPr>
                <w:rFonts w:ascii="仿宋_GB2312" w:eastAsia="仿宋_GB2312"/>
                <w:spacing w:val="-4"/>
                <w:kern w:val="0"/>
                <w:sz w:val="24"/>
              </w:rPr>
            </w:pPr>
          </w:p>
          <w:p w:rsidR="00CC3C18" w:rsidRDefault="00CC3C18">
            <w:pPr>
              <w:widowControl/>
              <w:adjustRightInd w:val="0"/>
              <w:snapToGrid w:val="0"/>
              <w:spacing w:line="600" w:lineRule="exact"/>
              <w:jc w:val="left"/>
              <w:rPr>
                <w:rFonts w:ascii="仿宋_GB2312" w:eastAsia="仿宋_GB2312"/>
                <w:spacing w:val="-4"/>
                <w:kern w:val="0"/>
                <w:sz w:val="24"/>
              </w:rPr>
            </w:pPr>
          </w:p>
          <w:p w:rsidR="00CC3C18" w:rsidRDefault="00CC3C18">
            <w:pPr>
              <w:widowControl/>
              <w:adjustRightInd w:val="0"/>
              <w:snapToGrid w:val="0"/>
              <w:spacing w:line="600" w:lineRule="exact"/>
              <w:jc w:val="center"/>
              <w:rPr>
                <w:rFonts w:ascii="仿宋_GB2312" w:eastAsia="仿宋_GB2312"/>
                <w:spacing w:val="-4"/>
                <w:kern w:val="0"/>
                <w:sz w:val="24"/>
              </w:rPr>
            </w:pPr>
          </w:p>
          <w:p w:rsidR="00CC3C18" w:rsidRDefault="00A00024">
            <w:pPr>
              <w:widowControl/>
              <w:adjustRightInd w:val="0"/>
              <w:snapToGrid w:val="0"/>
              <w:spacing w:line="600" w:lineRule="exact"/>
              <w:jc w:val="center"/>
              <w:rPr>
                <w:rFonts w:ascii="仿宋_GB2312" w:eastAsia="仿宋_GB2312" w:hAnsi="宋体" w:cs="宋体"/>
                <w:spacing w:val="-4"/>
                <w:kern w:val="0"/>
                <w:sz w:val="24"/>
              </w:rPr>
            </w:pPr>
            <w:r>
              <w:rPr>
                <w:rFonts w:ascii="仿宋_GB2312" w:eastAsia="仿宋_GB2312" w:hAnsi="宋体" w:cs="宋体" w:hint="eastAsia"/>
                <w:spacing w:val="-4"/>
                <w:kern w:val="0"/>
                <w:sz w:val="24"/>
              </w:rPr>
              <w:t xml:space="preserve">                 申请人签名：    　  家长签名：　　　</w:t>
            </w:r>
          </w:p>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 xml:space="preserve">           年　　月　　日</w:t>
            </w:r>
          </w:p>
        </w:tc>
      </w:tr>
      <w:tr w:rsidR="00CC3C18">
        <w:trPr>
          <w:trHeight w:val="1864"/>
          <w:jc w:val="center"/>
        </w:trPr>
        <w:tc>
          <w:tcPr>
            <w:tcW w:w="808" w:type="dxa"/>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班级审核意见</w:t>
            </w:r>
          </w:p>
        </w:tc>
        <w:tc>
          <w:tcPr>
            <w:tcW w:w="7842" w:type="dxa"/>
            <w:gridSpan w:val="11"/>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jc w:val="center"/>
              <w:rPr>
                <w:rFonts w:ascii="仿宋_GB2312" w:eastAsia="仿宋_GB2312"/>
                <w:spacing w:val="-4"/>
                <w:kern w:val="0"/>
                <w:sz w:val="24"/>
              </w:rPr>
            </w:pPr>
          </w:p>
          <w:p w:rsidR="00CC3C18" w:rsidRDefault="00CC3C18">
            <w:pPr>
              <w:widowControl/>
              <w:adjustRightInd w:val="0"/>
              <w:snapToGrid w:val="0"/>
              <w:spacing w:line="600" w:lineRule="exact"/>
              <w:rPr>
                <w:rFonts w:ascii="仿宋_GB2312" w:eastAsia="仿宋_GB2312"/>
                <w:spacing w:val="-4"/>
                <w:kern w:val="0"/>
                <w:sz w:val="24"/>
              </w:rPr>
            </w:pPr>
          </w:p>
          <w:p w:rsidR="00CC3C18" w:rsidRDefault="00CC3C18">
            <w:pPr>
              <w:widowControl/>
              <w:adjustRightInd w:val="0"/>
              <w:snapToGrid w:val="0"/>
              <w:spacing w:line="600" w:lineRule="exact"/>
              <w:rPr>
                <w:rFonts w:ascii="仿宋_GB2312" w:eastAsia="仿宋_GB2312"/>
                <w:spacing w:val="-4"/>
                <w:kern w:val="0"/>
                <w:sz w:val="24"/>
              </w:rPr>
            </w:pPr>
          </w:p>
          <w:p w:rsidR="00CC3C18" w:rsidRDefault="00CC3C18">
            <w:pPr>
              <w:widowControl/>
              <w:adjustRightInd w:val="0"/>
              <w:snapToGrid w:val="0"/>
              <w:spacing w:line="600" w:lineRule="exact"/>
              <w:rPr>
                <w:rFonts w:ascii="仿宋_GB2312" w:eastAsia="仿宋_GB2312"/>
                <w:spacing w:val="-4"/>
                <w:kern w:val="0"/>
                <w:sz w:val="24"/>
              </w:rPr>
            </w:pPr>
          </w:p>
          <w:p w:rsidR="00CC3C18" w:rsidRDefault="00A00024">
            <w:pPr>
              <w:widowControl/>
              <w:adjustRightInd w:val="0"/>
              <w:snapToGrid w:val="0"/>
              <w:spacing w:line="600" w:lineRule="exact"/>
              <w:jc w:val="center"/>
              <w:rPr>
                <w:rFonts w:ascii="仿宋_GB2312" w:eastAsia="仿宋_GB2312" w:hAnsi="宋体" w:cs="宋体"/>
                <w:spacing w:val="-4"/>
                <w:kern w:val="0"/>
                <w:sz w:val="24"/>
              </w:rPr>
            </w:pPr>
            <w:r>
              <w:rPr>
                <w:rFonts w:ascii="仿宋_GB2312" w:eastAsia="仿宋_GB2312" w:hAnsi="宋体" w:cs="宋体" w:hint="eastAsia"/>
                <w:spacing w:val="-4"/>
                <w:kern w:val="0"/>
                <w:sz w:val="24"/>
              </w:rPr>
              <w:t xml:space="preserve">              班主任：　　　 签字　             </w:t>
            </w:r>
          </w:p>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 xml:space="preserve">            年　　月　　日</w:t>
            </w:r>
          </w:p>
        </w:tc>
      </w:tr>
      <w:tr w:rsidR="00CC3C18">
        <w:trPr>
          <w:trHeight w:val="1789"/>
          <w:jc w:val="center"/>
        </w:trPr>
        <w:tc>
          <w:tcPr>
            <w:tcW w:w="808" w:type="dxa"/>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spacing w:val="-4"/>
                <w:kern w:val="0"/>
                <w:sz w:val="24"/>
              </w:rPr>
            </w:pPr>
            <w:r>
              <w:rPr>
                <w:rFonts w:ascii="仿宋_GB2312" w:eastAsia="仿宋_GB2312" w:hAnsi="宋体" w:cs="宋体" w:hint="eastAsia"/>
                <w:spacing w:val="-4"/>
                <w:kern w:val="0"/>
                <w:sz w:val="24"/>
              </w:rPr>
              <w:t>学校审核意见</w:t>
            </w:r>
          </w:p>
        </w:tc>
        <w:tc>
          <w:tcPr>
            <w:tcW w:w="7842" w:type="dxa"/>
            <w:gridSpan w:val="11"/>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rPr>
                <w:rFonts w:ascii="仿宋_GB2312" w:eastAsia="仿宋_GB2312"/>
                <w:spacing w:val="-4"/>
                <w:kern w:val="0"/>
                <w:sz w:val="24"/>
              </w:rPr>
            </w:pPr>
          </w:p>
          <w:p w:rsidR="00CC3C18" w:rsidRDefault="00CC3C18">
            <w:pPr>
              <w:widowControl/>
              <w:adjustRightInd w:val="0"/>
              <w:snapToGrid w:val="0"/>
              <w:spacing w:line="600" w:lineRule="exact"/>
              <w:rPr>
                <w:rFonts w:ascii="仿宋_GB2312" w:eastAsia="仿宋_GB2312"/>
                <w:spacing w:val="-4"/>
                <w:kern w:val="0"/>
                <w:sz w:val="24"/>
              </w:rPr>
            </w:pPr>
          </w:p>
          <w:p w:rsidR="00CC3C18" w:rsidRDefault="00CC3C18">
            <w:pPr>
              <w:widowControl/>
              <w:adjustRightInd w:val="0"/>
              <w:snapToGrid w:val="0"/>
              <w:spacing w:line="600" w:lineRule="exact"/>
              <w:rPr>
                <w:rFonts w:ascii="仿宋_GB2312" w:eastAsia="仿宋_GB2312"/>
                <w:spacing w:val="-4"/>
                <w:kern w:val="0"/>
                <w:sz w:val="24"/>
              </w:rPr>
            </w:pPr>
          </w:p>
          <w:p w:rsidR="00CC3C18" w:rsidRDefault="00A00024">
            <w:pPr>
              <w:widowControl/>
              <w:adjustRightInd w:val="0"/>
              <w:snapToGrid w:val="0"/>
              <w:spacing w:line="600" w:lineRule="exact"/>
              <w:ind w:right="464" w:firstLineChars="1600" w:firstLine="3712"/>
              <w:rPr>
                <w:rFonts w:ascii="仿宋_GB2312" w:eastAsia="仿宋_GB2312" w:hAnsi="宋体" w:cs="宋体"/>
                <w:spacing w:val="-4"/>
                <w:kern w:val="0"/>
                <w:sz w:val="24"/>
              </w:rPr>
            </w:pPr>
            <w:r>
              <w:rPr>
                <w:rFonts w:ascii="仿宋_GB2312" w:eastAsia="仿宋_GB2312" w:hAnsi="宋体" w:cs="宋体" w:hint="eastAsia"/>
                <w:spacing w:val="-4"/>
                <w:kern w:val="0"/>
                <w:sz w:val="24"/>
              </w:rPr>
              <w:t xml:space="preserve">负责人：　　　公章　                </w:t>
            </w:r>
          </w:p>
          <w:p w:rsidR="00CC3C18" w:rsidRDefault="00A00024">
            <w:pPr>
              <w:widowControl/>
              <w:adjustRightInd w:val="0"/>
              <w:snapToGrid w:val="0"/>
              <w:spacing w:line="600" w:lineRule="exact"/>
              <w:ind w:right="464" w:firstLineChars="1650" w:firstLine="3828"/>
              <w:rPr>
                <w:rFonts w:ascii="仿宋_GB2312" w:eastAsia="仿宋_GB2312"/>
                <w:spacing w:val="-4"/>
                <w:kern w:val="0"/>
                <w:sz w:val="24"/>
              </w:rPr>
            </w:pPr>
            <w:r>
              <w:rPr>
                <w:rFonts w:ascii="仿宋_GB2312" w:eastAsia="仿宋_GB2312" w:hAnsi="宋体" w:cs="宋体" w:hint="eastAsia"/>
                <w:spacing w:val="-4"/>
                <w:kern w:val="0"/>
                <w:sz w:val="24"/>
              </w:rPr>
              <w:t>年　　月　　日</w:t>
            </w:r>
          </w:p>
        </w:tc>
      </w:tr>
      <w:tr w:rsidR="00CC3C18">
        <w:trPr>
          <w:trHeight w:val="1789"/>
          <w:jc w:val="center"/>
        </w:trPr>
        <w:tc>
          <w:tcPr>
            <w:tcW w:w="808" w:type="dxa"/>
            <w:tcBorders>
              <w:top w:val="single" w:sz="4" w:space="0" w:color="auto"/>
              <w:left w:val="single" w:sz="4" w:space="0" w:color="auto"/>
              <w:bottom w:val="single" w:sz="4" w:space="0" w:color="auto"/>
              <w:right w:val="single" w:sz="4" w:space="0" w:color="auto"/>
            </w:tcBorders>
            <w:vAlign w:val="center"/>
          </w:tcPr>
          <w:p w:rsidR="00CC3C18" w:rsidRDefault="00A00024">
            <w:pPr>
              <w:widowControl/>
              <w:adjustRightInd w:val="0"/>
              <w:snapToGrid w:val="0"/>
              <w:spacing w:line="600" w:lineRule="exact"/>
              <w:jc w:val="center"/>
              <w:rPr>
                <w:rFonts w:ascii="仿宋_GB2312" w:eastAsia="仿宋_GB2312" w:hAnsi="宋体" w:cs="宋体"/>
                <w:spacing w:val="-4"/>
                <w:kern w:val="0"/>
                <w:sz w:val="24"/>
              </w:rPr>
            </w:pPr>
            <w:r>
              <w:rPr>
                <w:rFonts w:ascii="仿宋_GB2312" w:eastAsia="仿宋_GB2312" w:hAnsi="宋体" w:cs="宋体" w:hint="eastAsia"/>
                <w:spacing w:val="-4"/>
                <w:kern w:val="0"/>
                <w:sz w:val="24"/>
              </w:rPr>
              <w:t>同级资助部门公示结果</w:t>
            </w:r>
          </w:p>
        </w:tc>
        <w:tc>
          <w:tcPr>
            <w:tcW w:w="7842" w:type="dxa"/>
            <w:gridSpan w:val="11"/>
            <w:tcBorders>
              <w:top w:val="single" w:sz="4" w:space="0" w:color="auto"/>
              <w:left w:val="single" w:sz="4" w:space="0" w:color="auto"/>
              <w:bottom w:val="single" w:sz="4" w:space="0" w:color="auto"/>
              <w:right w:val="single" w:sz="4" w:space="0" w:color="auto"/>
            </w:tcBorders>
            <w:vAlign w:val="center"/>
          </w:tcPr>
          <w:p w:rsidR="00CC3C18" w:rsidRDefault="00CC3C18">
            <w:pPr>
              <w:widowControl/>
              <w:adjustRightInd w:val="0"/>
              <w:snapToGrid w:val="0"/>
              <w:spacing w:line="600" w:lineRule="exact"/>
              <w:rPr>
                <w:rFonts w:ascii="仿宋_GB2312" w:eastAsia="仿宋_GB2312" w:hAnsi="宋体" w:cs="宋体"/>
                <w:spacing w:val="-4"/>
                <w:kern w:val="0"/>
                <w:sz w:val="24"/>
              </w:rPr>
            </w:pPr>
          </w:p>
          <w:p w:rsidR="00CC3C18" w:rsidRDefault="00CC3C18">
            <w:pPr>
              <w:widowControl/>
              <w:adjustRightInd w:val="0"/>
              <w:snapToGrid w:val="0"/>
              <w:spacing w:line="600" w:lineRule="exact"/>
              <w:rPr>
                <w:rFonts w:ascii="仿宋_GB2312" w:eastAsia="仿宋_GB2312" w:hAnsi="宋体" w:cs="宋体"/>
                <w:spacing w:val="-4"/>
                <w:kern w:val="0"/>
                <w:sz w:val="24"/>
              </w:rPr>
            </w:pPr>
          </w:p>
          <w:p w:rsidR="00CC3C18" w:rsidRDefault="00CC3C18">
            <w:pPr>
              <w:widowControl/>
              <w:adjustRightInd w:val="0"/>
              <w:snapToGrid w:val="0"/>
              <w:spacing w:line="600" w:lineRule="exact"/>
              <w:ind w:firstLineChars="700" w:firstLine="1624"/>
              <w:rPr>
                <w:rFonts w:ascii="仿宋_GB2312" w:eastAsia="仿宋_GB2312" w:hAnsi="宋体" w:cs="宋体"/>
                <w:spacing w:val="-4"/>
                <w:kern w:val="0"/>
                <w:sz w:val="24"/>
              </w:rPr>
            </w:pPr>
          </w:p>
          <w:p w:rsidR="00CC3C18" w:rsidRDefault="00A00024">
            <w:pPr>
              <w:widowControl/>
              <w:adjustRightInd w:val="0"/>
              <w:snapToGrid w:val="0"/>
              <w:spacing w:line="600" w:lineRule="exact"/>
              <w:ind w:right="464" w:firstLineChars="1550" w:firstLine="3596"/>
              <w:rPr>
                <w:rFonts w:ascii="仿宋_GB2312" w:eastAsia="仿宋_GB2312" w:hAnsi="宋体" w:cs="宋体"/>
                <w:spacing w:val="-4"/>
                <w:kern w:val="0"/>
                <w:sz w:val="24"/>
              </w:rPr>
            </w:pPr>
            <w:r>
              <w:rPr>
                <w:rFonts w:ascii="仿宋_GB2312" w:eastAsia="仿宋_GB2312" w:hAnsi="宋体" w:cs="宋体" w:hint="eastAsia"/>
                <w:spacing w:val="-4"/>
                <w:kern w:val="0"/>
                <w:sz w:val="24"/>
              </w:rPr>
              <w:t xml:space="preserve">负责人：　　　公章　                </w:t>
            </w:r>
          </w:p>
          <w:p w:rsidR="00CC3C18" w:rsidRDefault="00A00024">
            <w:pPr>
              <w:widowControl/>
              <w:adjustRightInd w:val="0"/>
              <w:snapToGrid w:val="0"/>
              <w:spacing w:line="600" w:lineRule="exact"/>
              <w:ind w:right="464" w:firstLineChars="1650" w:firstLine="3828"/>
              <w:rPr>
                <w:rFonts w:ascii="仿宋_GB2312" w:eastAsia="仿宋_GB2312"/>
                <w:spacing w:val="-4"/>
                <w:kern w:val="0"/>
                <w:sz w:val="24"/>
              </w:rPr>
            </w:pPr>
            <w:r>
              <w:rPr>
                <w:rFonts w:ascii="仿宋_GB2312" w:eastAsia="仿宋_GB2312" w:hAnsi="宋体" w:cs="宋体" w:hint="eastAsia"/>
                <w:spacing w:val="-4"/>
                <w:kern w:val="0"/>
                <w:sz w:val="24"/>
              </w:rPr>
              <w:t>年　　月　　日</w:t>
            </w:r>
          </w:p>
        </w:tc>
      </w:tr>
    </w:tbl>
    <w:p w:rsidR="00CC3C18" w:rsidRDefault="00CC3C18"/>
    <w:p w:rsidR="00CC3C18" w:rsidRDefault="00CC3C18"/>
    <w:p w:rsidR="00CC3C18" w:rsidRDefault="00A00024">
      <w:pPr>
        <w:widowControl/>
        <w:adjustRightInd w:val="0"/>
        <w:snapToGrid w:val="0"/>
        <w:spacing w:line="600" w:lineRule="exact"/>
        <w:jc w:val="left"/>
        <w:rPr>
          <w:rFonts w:ascii="仿宋_GB2312" w:eastAsia="仿宋_GB2312"/>
          <w:kern w:val="0"/>
          <w:sz w:val="32"/>
          <w:szCs w:val="32"/>
        </w:rPr>
      </w:pPr>
      <w:r>
        <w:rPr>
          <w:rFonts w:ascii="仿宋_GB2312" w:eastAsia="仿宋_GB2312" w:hAnsi="宋体" w:cs="宋体" w:hint="eastAsia"/>
          <w:b/>
          <w:bCs/>
          <w:kern w:val="0"/>
          <w:sz w:val="32"/>
          <w:szCs w:val="32"/>
        </w:rPr>
        <w:lastRenderedPageBreak/>
        <w:t>附⒉：</w:t>
      </w:r>
    </w:p>
    <w:p w:rsidR="00CC3C18" w:rsidRDefault="00CC3C18">
      <w:pPr>
        <w:widowControl/>
        <w:adjustRightInd w:val="0"/>
        <w:snapToGrid w:val="0"/>
        <w:spacing w:line="600" w:lineRule="exact"/>
        <w:jc w:val="center"/>
        <w:rPr>
          <w:rFonts w:ascii="仿宋_GB2312" w:eastAsia="仿宋_GB2312" w:hAnsi="宋体" w:cs="黑体"/>
          <w:kern w:val="0"/>
          <w:sz w:val="32"/>
          <w:szCs w:val="32"/>
        </w:rPr>
      </w:pPr>
    </w:p>
    <w:p w:rsidR="00CC3C18" w:rsidRDefault="00A00024">
      <w:pPr>
        <w:widowControl/>
        <w:adjustRightInd w:val="0"/>
        <w:snapToGrid w:val="0"/>
        <w:spacing w:line="600" w:lineRule="exact"/>
        <w:jc w:val="center"/>
        <w:rPr>
          <w:rFonts w:ascii="仿宋_GB2312" w:eastAsia="仿宋_GB2312" w:hAnsi="宋体" w:cs="黑体"/>
          <w:b/>
          <w:kern w:val="0"/>
          <w:sz w:val="32"/>
          <w:szCs w:val="32"/>
        </w:rPr>
      </w:pPr>
      <w:r>
        <w:rPr>
          <w:rFonts w:ascii="仿宋_GB2312" w:eastAsia="仿宋_GB2312" w:hAnsi="宋体" w:cs="黑体" w:hint="eastAsia"/>
          <w:b/>
          <w:kern w:val="0"/>
          <w:sz w:val="32"/>
          <w:szCs w:val="32"/>
        </w:rPr>
        <w:t>中等职业学校国家助学金申请指南</w:t>
      </w:r>
    </w:p>
    <w:p w:rsidR="00CC3C18" w:rsidRDefault="00A00024">
      <w:pPr>
        <w:widowControl/>
        <w:adjustRightInd w:val="0"/>
        <w:snapToGrid w:val="0"/>
        <w:spacing w:line="600" w:lineRule="exact"/>
        <w:jc w:val="left"/>
        <w:rPr>
          <w:rFonts w:ascii="仿宋_GB2312" w:eastAsia="仿宋_GB2312"/>
          <w:kern w:val="0"/>
          <w:sz w:val="32"/>
          <w:szCs w:val="32"/>
        </w:rPr>
      </w:pPr>
      <w:r>
        <w:rPr>
          <w:rFonts w:ascii="仿宋_GB2312" w:eastAsia="仿宋_GB2312" w:hAnsi="宋体" w:cs="宋体" w:hint="eastAsia"/>
          <w:kern w:val="0"/>
          <w:sz w:val="32"/>
          <w:szCs w:val="32"/>
        </w:rPr>
        <w:t xml:space="preserve">　　</w:t>
      </w:r>
    </w:p>
    <w:p w:rsidR="00CC3C18" w:rsidRDefault="00A00024">
      <w:pPr>
        <w:widowControl/>
        <w:adjustRightInd w:val="0"/>
        <w:snapToGrid w:val="0"/>
        <w:spacing w:line="600" w:lineRule="exact"/>
        <w:jc w:val="left"/>
        <w:rPr>
          <w:rFonts w:ascii="仿宋_GB2312" w:eastAsia="仿宋_GB2312"/>
          <w:b/>
          <w:kern w:val="0"/>
          <w:sz w:val="32"/>
          <w:szCs w:val="32"/>
        </w:rPr>
      </w:pPr>
      <w:r>
        <w:rPr>
          <w:rFonts w:ascii="仿宋_GB2312" w:eastAsia="仿宋_GB2312" w:hAnsi="宋体" w:cs="宋体" w:hint="eastAsia"/>
          <w:b/>
          <w:kern w:val="0"/>
          <w:sz w:val="32"/>
          <w:szCs w:val="32"/>
        </w:rPr>
        <w:t xml:space="preserve">　　◆享受国家助学金政策的学校</w:t>
      </w:r>
    </w:p>
    <w:p w:rsidR="00CC3C18" w:rsidRDefault="00A00024">
      <w:pPr>
        <w:widowControl/>
        <w:adjustRightInd w:val="0"/>
        <w:snapToGrid w:val="0"/>
        <w:spacing w:line="600" w:lineRule="exact"/>
        <w:jc w:val="left"/>
        <w:rPr>
          <w:rFonts w:ascii="仿宋_GB2312" w:eastAsia="仿宋_GB2312"/>
          <w:kern w:val="0"/>
          <w:sz w:val="32"/>
          <w:szCs w:val="32"/>
        </w:rPr>
      </w:pPr>
      <w:r>
        <w:rPr>
          <w:rFonts w:ascii="仿宋_GB2312" w:eastAsia="仿宋_GB2312" w:hAnsi="宋体" w:cs="宋体" w:hint="eastAsia"/>
          <w:kern w:val="0"/>
          <w:sz w:val="32"/>
          <w:szCs w:val="32"/>
        </w:rPr>
        <w:t xml:space="preserve">　　享受国家助学金政策的学校是</w:t>
      </w:r>
      <w:r>
        <w:rPr>
          <w:rFonts w:ascii="仿宋_GB2312" w:eastAsia="仿宋_GB2312" w:hAnsi="宋体" w:cs="宋体" w:hint="eastAsia"/>
          <w:sz w:val="32"/>
          <w:szCs w:val="32"/>
        </w:rPr>
        <w:t>指经政府有关部门依法批准设立，实施全日制中等学历教育的各类职业学校，包括公办和民办的普通中专、成人中专、职业高中、技工学校和高等学校附属的中专部、中等职业学校等</w:t>
      </w:r>
      <w:r>
        <w:rPr>
          <w:rFonts w:ascii="仿宋_GB2312" w:eastAsia="仿宋_GB2312" w:hAnsi="宋体" w:cs="宋体" w:hint="eastAsia"/>
          <w:kern w:val="0"/>
          <w:sz w:val="32"/>
          <w:szCs w:val="32"/>
        </w:rPr>
        <w:t>。</w:t>
      </w:r>
    </w:p>
    <w:p w:rsidR="00CC3C18" w:rsidRDefault="00A00024">
      <w:pPr>
        <w:widowControl/>
        <w:adjustRightInd w:val="0"/>
        <w:snapToGrid w:val="0"/>
        <w:spacing w:line="600" w:lineRule="exact"/>
        <w:jc w:val="left"/>
        <w:rPr>
          <w:rFonts w:ascii="仿宋_GB2312" w:eastAsia="仿宋_GB2312"/>
          <w:b/>
          <w:kern w:val="0"/>
          <w:sz w:val="32"/>
          <w:szCs w:val="32"/>
        </w:rPr>
      </w:pPr>
      <w:r>
        <w:rPr>
          <w:rFonts w:ascii="仿宋_GB2312" w:eastAsia="仿宋_GB2312" w:hAnsi="宋体" w:cs="宋体" w:hint="eastAsia"/>
          <w:b/>
          <w:kern w:val="0"/>
          <w:sz w:val="32"/>
          <w:szCs w:val="32"/>
        </w:rPr>
        <w:t xml:space="preserve">　　◆国家助学金资助对象</w:t>
      </w:r>
    </w:p>
    <w:p w:rsidR="00CC3C18" w:rsidRPr="003F49DA" w:rsidRDefault="00A00024">
      <w:pPr>
        <w:adjustRightInd w:val="0"/>
        <w:snapToGrid w:val="0"/>
        <w:spacing w:line="600" w:lineRule="exact"/>
        <w:ind w:firstLineChars="200" w:firstLine="640"/>
        <w:rPr>
          <w:rFonts w:ascii="仿宋_GB2312" w:eastAsia="仿宋_GB2312" w:hAnsi="宋体" w:cs="宋体"/>
          <w:sz w:val="32"/>
          <w:szCs w:val="32"/>
        </w:rPr>
      </w:pPr>
      <w:r w:rsidRPr="003F49DA">
        <w:rPr>
          <w:rFonts w:ascii="仿宋_GB2312" w:eastAsia="仿宋_GB2312" w:hAnsi="宋体" w:cs="宋体" w:hint="eastAsia"/>
          <w:sz w:val="32"/>
          <w:szCs w:val="32"/>
        </w:rPr>
        <w:t>国家助学金资助对象是具有中等职业学校全日制学历教育正式学籍的在校一、二年级</w:t>
      </w:r>
      <w:r w:rsidR="00DE3432" w:rsidRPr="003F49DA">
        <w:rPr>
          <w:rFonts w:ascii="仿宋_GB2312" w:eastAsia="仿宋_GB2312" w:hAnsi="宋体" w:cs="宋体" w:hint="eastAsia"/>
          <w:sz w:val="32"/>
          <w:szCs w:val="32"/>
        </w:rPr>
        <w:t>在校生。</w:t>
      </w:r>
    </w:p>
    <w:p w:rsidR="00CC3C18" w:rsidRDefault="00A00024">
      <w:pPr>
        <w:ind w:firstLineChars="200" w:firstLine="640"/>
        <w:rPr>
          <w:rFonts w:ascii="仿宋" w:eastAsia="仿宋" w:hAnsi="仿宋" w:cs="仿宋"/>
          <w:sz w:val="32"/>
          <w:szCs w:val="32"/>
        </w:rPr>
      </w:pPr>
      <w:r>
        <w:rPr>
          <w:rFonts w:ascii="仿宋" w:eastAsia="仿宋" w:hAnsi="仿宋" w:cs="仿宋" w:hint="eastAsia"/>
          <w:sz w:val="32"/>
          <w:szCs w:val="32"/>
        </w:rPr>
        <w:t>对涉农专业和南疆四地州学生</w:t>
      </w:r>
      <w:r w:rsidR="002C105E">
        <w:rPr>
          <w:rFonts w:ascii="仿宋" w:eastAsia="仿宋" w:hAnsi="仿宋" w:cs="仿宋" w:hint="eastAsia"/>
          <w:sz w:val="32"/>
          <w:szCs w:val="32"/>
        </w:rPr>
        <w:t>全部纳入享受助学金范围</w:t>
      </w:r>
      <w:r w:rsidR="00CC6D5E">
        <w:rPr>
          <w:rFonts w:ascii="仿宋" w:eastAsia="仿宋" w:hAnsi="仿宋" w:cs="仿宋" w:hint="eastAsia"/>
          <w:sz w:val="32"/>
          <w:szCs w:val="32"/>
        </w:rPr>
        <w:t>，</w:t>
      </w:r>
      <w:r w:rsidR="009864BC">
        <w:rPr>
          <w:rFonts w:ascii="仿宋" w:eastAsia="仿宋" w:hAnsi="仿宋" w:cs="仿宋" w:hint="eastAsia"/>
          <w:sz w:val="32"/>
          <w:szCs w:val="32"/>
        </w:rPr>
        <w:t>其他地(州、市)</w:t>
      </w:r>
      <w:r w:rsidR="009864BC" w:rsidRPr="00D9337F">
        <w:rPr>
          <w:rFonts w:ascii="仿宋" w:eastAsia="仿宋" w:hAnsi="仿宋" w:cs="仿宋" w:hint="eastAsia"/>
          <w:sz w:val="32"/>
          <w:szCs w:val="32"/>
        </w:rPr>
        <w:t>非涉农专业</w:t>
      </w:r>
      <w:r w:rsidR="009864BC">
        <w:rPr>
          <w:rFonts w:ascii="仿宋" w:eastAsia="仿宋" w:hAnsi="仿宋" w:cs="仿宋" w:hint="eastAsia"/>
          <w:sz w:val="32"/>
          <w:szCs w:val="32"/>
        </w:rPr>
        <w:t>学生</w:t>
      </w:r>
      <w:r w:rsidR="009864BC" w:rsidRPr="00D9337F">
        <w:rPr>
          <w:rFonts w:ascii="仿宋" w:eastAsia="仿宋" w:hAnsi="仿宋" w:cs="仿宋" w:hint="eastAsia"/>
          <w:sz w:val="32"/>
          <w:szCs w:val="32"/>
        </w:rPr>
        <w:t>按照</w:t>
      </w:r>
      <w:r w:rsidR="009864BC">
        <w:rPr>
          <w:rFonts w:ascii="仿宋" w:eastAsia="仿宋" w:hAnsi="仿宋" w:cs="仿宋" w:hint="eastAsia"/>
          <w:sz w:val="32"/>
          <w:szCs w:val="32"/>
        </w:rPr>
        <w:t>在校生</w:t>
      </w:r>
      <w:r w:rsidR="009864BC" w:rsidRPr="00D9337F">
        <w:rPr>
          <w:rFonts w:ascii="仿宋" w:eastAsia="仿宋" w:hAnsi="仿宋" w:cs="仿宋" w:hint="eastAsia"/>
          <w:sz w:val="32"/>
          <w:szCs w:val="32"/>
        </w:rPr>
        <w:t>20%</w:t>
      </w:r>
      <w:r w:rsidR="009864BC">
        <w:rPr>
          <w:rFonts w:ascii="仿宋" w:eastAsia="仿宋" w:hAnsi="仿宋" w:cs="仿宋" w:hint="eastAsia"/>
          <w:sz w:val="32"/>
          <w:szCs w:val="32"/>
        </w:rPr>
        <w:t>确定</w:t>
      </w:r>
      <w:r w:rsidR="009864BC" w:rsidRPr="00D9337F">
        <w:rPr>
          <w:rFonts w:ascii="仿宋" w:eastAsia="仿宋" w:hAnsi="仿宋" w:cs="仿宋" w:hint="eastAsia"/>
          <w:sz w:val="32"/>
          <w:szCs w:val="32"/>
        </w:rPr>
        <w:t>家庭经济困难学生。</w:t>
      </w:r>
    </w:p>
    <w:p w:rsidR="001A2B71" w:rsidRDefault="001A2B71">
      <w:pPr>
        <w:ind w:firstLineChars="200" w:firstLine="640"/>
        <w:rPr>
          <w:rFonts w:ascii="仿宋_GB2312" w:eastAsia="仿宋_GB2312" w:hAnsi="宋体" w:cs="宋体"/>
          <w:sz w:val="32"/>
          <w:szCs w:val="32"/>
        </w:rPr>
      </w:pPr>
      <w:r>
        <w:rPr>
          <w:rFonts w:ascii="仿宋" w:eastAsia="仿宋" w:hAnsi="仿宋" w:cs="仿宋" w:hint="eastAsia"/>
          <w:sz w:val="32"/>
          <w:szCs w:val="32"/>
        </w:rPr>
        <w:t>涉农专业范围根据教育部发布的《中等职业学校专业目录（2010年修订）》（教职成[2010]4号）及专业设置管理办法等规定，涉农专业范围为：农林牧渔类所有32个专业，以及轻纺食品类的粮油饲料加工技术、粮油储运与检验技术和医药卫生类的农村医学专业等3个专业。</w:t>
      </w:r>
    </w:p>
    <w:p w:rsidR="00CC3C18" w:rsidRDefault="00A00024">
      <w:pPr>
        <w:widowControl/>
        <w:adjustRightInd w:val="0"/>
        <w:snapToGrid w:val="0"/>
        <w:spacing w:line="600" w:lineRule="exact"/>
        <w:jc w:val="left"/>
        <w:rPr>
          <w:rFonts w:ascii="仿宋_GB2312" w:eastAsia="仿宋_GB2312"/>
          <w:b/>
          <w:kern w:val="0"/>
          <w:sz w:val="32"/>
          <w:szCs w:val="32"/>
        </w:rPr>
      </w:pPr>
      <w:r>
        <w:rPr>
          <w:rFonts w:ascii="仿宋_GB2312" w:eastAsia="仿宋_GB2312" w:hAnsi="宋体" w:cs="宋体" w:hint="eastAsia"/>
          <w:b/>
          <w:kern w:val="0"/>
          <w:sz w:val="32"/>
          <w:szCs w:val="32"/>
        </w:rPr>
        <w:t xml:space="preserve">　　◆国家助学金资助标准</w:t>
      </w:r>
    </w:p>
    <w:p w:rsidR="00CC3C18" w:rsidRDefault="00A00024">
      <w:pPr>
        <w:widowControl/>
        <w:adjustRightInd w:val="0"/>
        <w:snapToGrid w:val="0"/>
        <w:spacing w:line="600" w:lineRule="exact"/>
        <w:jc w:val="left"/>
        <w:rPr>
          <w:rFonts w:ascii="仿宋_GB2312" w:eastAsia="仿宋_GB2312"/>
          <w:kern w:val="0"/>
          <w:sz w:val="32"/>
          <w:szCs w:val="32"/>
        </w:rPr>
      </w:pPr>
      <w:r>
        <w:rPr>
          <w:rFonts w:ascii="仿宋_GB2312" w:eastAsia="仿宋_GB2312" w:hAnsi="宋体" w:cs="宋体" w:hint="eastAsia"/>
          <w:kern w:val="0"/>
          <w:sz w:val="32"/>
          <w:szCs w:val="32"/>
        </w:rPr>
        <w:lastRenderedPageBreak/>
        <w:t xml:space="preserve">　　国家助学金主要用于受助学生的生活费开支，资助标准为每生每年2000元。</w:t>
      </w:r>
    </w:p>
    <w:p w:rsidR="00CC3C18" w:rsidRDefault="00A00024">
      <w:pPr>
        <w:widowControl/>
        <w:adjustRightInd w:val="0"/>
        <w:snapToGrid w:val="0"/>
        <w:spacing w:line="600" w:lineRule="exact"/>
        <w:jc w:val="left"/>
        <w:rPr>
          <w:rFonts w:ascii="仿宋_GB2312" w:eastAsia="仿宋_GB2312"/>
          <w:b/>
          <w:kern w:val="0"/>
          <w:sz w:val="32"/>
          <w:szCs w:val="32"/>
        </w:rPr>
      </w:pPr>
      <w:r>
        <w:rPr>
          <w:rFonts w:ascii="仿宋_GB2312" w:eastAsia="仿宋_GB2312" w:hAnsi="宋体" w:cs="宋体" w:hint="eastAsia"/>
          <w:b/>
          <w:kern w:val="0"/>
          <w:sz w:val="32"/>
          <w:szCs w:val="32"/>
        </w:rPr>
        <w:t xml:space="preserve">　　◆国家助学金申请、审批与发放程序</w:t>
      </w:r>
    </w:p>
    <w:p w:rsidR="00CC3C18" w:rsidRDefault="00A00024">
      <w:pPr>
        <w:widowControl/>
        <w:adjustRightInd w:val="0"/>
        <w:snapToGrid w:val="0"/>
        <w:spacing w:line="600" w:lineRule="exact"/>
        <w:jc w:val="left"/>
        <w:rPr>
          <w:rFonts w:ascii="仿宋_GB2312" w:eastAsia="仿宋_GB2312"/>
          <w:kern w:val="0"/>
          <w:sz w:val="32"/>
          <w:szCs w:val="32"/>
        </w:rPr>
      </w:pPr>
      <w:r>
        <w:rPr>
          <w:rFonts w:ascii="仿宋_GB2312" w:eastAsia="仿宋_GB2312" w:hAnsi="宋体" w:cs="宋体" w:hint="eastAsia"/>
          <w:kern w:val="0"/>
          <w:sz w:val="32"/>
          <w:szCs w:val="32"/>
        </w:rPr>
        <w:t xml:space="preserve">　　国家助学金按学期申请和评定，按月发放。具体流程如下：</w:t>
      </w:r>
    </w:p>
    <w:p w:rsidR="00CC6D5E" w:rsidRDefault="00A00024">
      <w:pPr>
        <w:widowControl/>
        <w:adjustRightInd w:val="0"/>
        <w:snapToGrid w:val="0"/>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fldChar w:fldCharType="begin"/>
      </w:r>
      <w:r>
        <w:rPr>
          <w:rFonts w:ascii="仿宋_GB2312" w:eastAsia="仿宋_GB2312" w:hAnsi="宋体" w:cs="宋体"/>
          <w:kern w:val="0"/>
          <w:sz w:val="32"/>
          <w:szCs w:val="32"/>
        </w:rPr>
        <w:instrText xml:space="preserve"> </w:instrText>
      </w:r>
      <w:r>
        <w:rPr>
          <w:rFonts w:ascii="仿宋_GB2312" w:eastAsia="仿宋_GB2312" w:hAnsi="宋体" w:cs="宋体" w:hint="eastAsia"/>
          <w:kern w:val="0"/>
          <w:sz w:val="32"/>
          <w:szCs w:val="32"/>
        </w:rPr>
        <w:instrText>= 1 \* GB3</w:instrText>
      </w:r>
      <w:r>
        <w:rPr>
          <w:rFonts w:ascii="仿宋_GB2312" w:eastAsia="仿宋_GB2312" w:hAnsi="宋体" w:cs="宋体"/>
          <w:kern w:val="0"/>
          <w:sz w:val="32"/>
          <w:szCs w:val="32"/>
        </w:rPr>
        <w:instrText xml:space="preserve"> </w:instrText>
      </w:r>
      <w:r>
        <w:rPr>
          <w:rFonts w:ascii="仿宋_GB2312" w:eastAsia="仿宋_GB2312" w:hAnsi="宋体" w:cs="宋体"/>
          <w:kern w:val="0"/>
          <w:sz w:val="32"/>
          <w:szCs w:val="32"/>
        </w:rPr>
        <w:fldChar w:fldCharType="separate"/>
      </w:r>
      <w:r>
        <w:rPr>
          <w:rFonts w:ascii="仿宋_GB2312" w:eastAsia="仿宋_GB2312" w:hAnsi="宋体" w:cs="宋体" w:hint="eastAsia"/>
          <w:kern w:val="0"/>
          <w:sz w:val="32"/>
          <w:szCs w:val="32"/>
        </w:rPr>
        <w:t>①</w:t>
      </w:r>
      <w:r>
        <w:rPr>
          <w:rFonts w:ascii="仿宋_GB2312" w:eastAsia="仿宋_GB2312" w:hAnsi="宋体" w:cs="宋体"/>
          <w:kern w:val="0"/>
          <w:sz w:val="32"/>
          <w:szCs w:val="32"/>
        </w:rPr>
        <w:fldChar w:fldCharType="end"/>
      </w:r>
      <w:r>
        <w:rPr>
          <w:rFonts w:ascii="仿宋_GB2312" w:eastAsia="仿宋_GB2312" w:hAnsi="宋体" w:cs="宋体" w:hint="eastAsia"/>
          <w:kern w:val="0"/>
          <w:sz w:val="32"/>
          <w:szCs w:val="32"/>
        </w:rPr>
        <w:t>学生应在入学前办理好身份证。</w:t>
      </w:r>
    </w:p>
    <w:p w:rsidR="00CC3C18" w:rsidRDefault="00A00024">
      <w:pPr>
        <w:widowControl/>
        <w:adjustRightInd w:val="0"/>
        <w:snapToGrid w:val="0"/>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fldChar w:fldCharType="begin"/>
      </w:r>
      <w:r>
        <w:rPr>
          <w:rFonts w:ascii="仿宋_GB2312" w:eastAsia="仿宋_GB2312" w:hAnsi="宋体" w:cs="宋体"/>
          <w:kern w:val="0"/>
          <w:sz w:val="32"/>
          <w:szCs w:val="32"/>
        </w:rPr>
        <w:instrText xml:space="preserve"> </w:instrText>
      </w:r>
      <w:r>
        <w:rPr>
          <w:rFonts w:ascii="仿宋_GB2312" w:eastAsia="仿宋_GB2312" w:hAnsi="宋体" w:cs="宋体" w:hint="eastAsia"/>
          <w:kern w:val="0"/>
          <w:sz w:val="32"/>
          <w:szCs w:val="32"/>
        </w:rPr>
        <w:instrText>= 2 \* GB3</w:instrText>
      </w:r>
      <w:r>
        <w:rPr>
          <w:rFonts w:ascii="仿宋_GB2312" w:eastAsia="仿宋_GB2312" w:hAnsi="宋体" w:cs="宋体"/>
          <w:kern w:val="0"/>
          <w:sz w:val="32"/>
          <w:szCs w:val="32"/>
        </w:rPr>
        <w:instrText xml:space="preserve"> </w:instrText>
      </w:r>
      <w:r>
        <w:rPr>
          <w:rFonts w:ascii="仿宋_GB2312" w:eastAsia="仿宋_GB2312" w:hAnsi="宋体" w:cs="宋体"/>
          <w:kern w:val="0"/>
          <w:sz w:val="32"/>
          <w:szCs w:val="32"/>
        </w:rPr>
        <w:fldChar w:fldCharType="separate"/>
      </w:r>
      <w:r>
        <w:rPr>
          <w:rFonts w:ascii="仿宋_GB2312" w:eastAsia="仿宋_GB2312" w:hAnsi="宋体" w:cs="宋体" w:hint="eastAsia"/>
          <w:kern w:val="0"/>
          <w:sz w:val="32"/>
          <w:szCs w:val="32"/>
        </w:rPr>
        <w:t>②</w:t>
      </w:r>
      <w:r>
        <w:rPr>
          <w:rFonts w:ascii="仿宋_GB2312" w:eastAsia="仿宋_GB2312" w:hAnsi="宋体" w:cs="宋体"/>
          <w:kern w:val="0"/>
          <w:sz w:val="32"/>
          <w:szCs w:val="32"/>
        </w:rPr>
        <w:fldChar w:fldCharType="end"/>
      </w:r>
      <w:r>
        <w:rPr>
          <w:rFonts w:ascii="仿宋_GB2312" w:eastAsia="仿宋_GB2312" w:hAnsi="宋体" w:cs="宋体" w:hint="eastAsia"/>
          <w:kern w:val="0"/>
          <w:sz w:val="32"/>
          <w:szCs w:val="32"/>
        </w:rPr>
        <w:t>学生填写《中等职业学校国家助学金申请表》，在新学年开学一周内向就读学校提交，并递交家庭经济困难相关证明材料；</w:t>
      </w:r>
    </w:p>
    <w:p w:rsidR="00CC3C18" w:rsidRDefault="00A00024">
      <w:pPr>
        <w:widowControl/>
        <w:adjustRightInd w:val="0"/>
        <w:snapToGrid w:val="0"/>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fldChar w:fldCharType="begin"/>
      </w:r>
      <w:r>
        <w:rPr>
          <w:rFonts w:ascii="仿宋_GB2312" w:eastAsia="仿宋_GB2312" w:hAnsi="宋体" w:cs="宋体"/>
          <w:kern w:val="0"/>
          <w:sz w:val="32"/>
          <w:szCs w:val="32"/>
        </w:rPr>
        <w:instrText xml:space="preserve"> </w:instrText>
      </w:r>
      <w:r>
        <w:rPr>
          <w:rFonts w:ascii="仿宋_GB2312" w:eastAsia="仿宋_GB2312" w:hAnsi="宋体" w:cs="宋体" w:hint="eastAsia"/>
          <w:kern w:val="0"/>
          <w:sz w:val="32"/>
          <w:szCs w:val="32"/>
        </w:rPr>
        <w:instrText>= 3 \* GB3</w:instrText>
      </w:r>
      <w:r>
        <w:rPr>
          <w:rFonts w:ascii="仿宋_GB2312" w:eastAsia="仿宋_GB2312" w:hAnsi="宋体" w:cs="宋体"/>
          <w:kern w:val="0"/>
          <w:sz w:val="32"/>
          <w:szCs w:val="32"/>
        </w:rPr>
        <w:instrText xml:space="preserve"> </w:instrText>
      </w:r>
      <w:r>
        <w:rPr>
          <w:rFonts w:ascii="仿宋_GB2312" w:eastAsia="仿宋_GB2312" w:hAnsi="宋体" w:cs="宋体"/>
          <w:kern w:val="0"/>
          <w:sz w:val="32"/>
          <w:szCs w:val="32"/>
        </w:rPr>
        <w:fldChar w:fldCharType="separate"/>
      </w:r>
      <w:r>
        <w:rPr>
          <w:rFonts w:ascii="仿宋_GB2312" w:eastAsia="仿宋_GB2312" w:hAnsi="宋体" w:cs="宋体" w:hint="eastAsia"/>
          <w:kern w:val="0"/>
          <w:sz w:val="32"/>
          <w:szCs w:val="32"/>
        </w:rPr>
        <w:t>③</w:t>
      </w:r>
      <w:r>
        <w:rPr>
          <w:rFonts w:ascii="仿宋_GB2312" w:eastAsia="仿宋_GB2312" w:hAnsi="宋体" w:cs="宋体"/>
          <w:kern w:val="0"/>
          <w:sz w:val="32"/>
          <w:szCs w:val="32"/>
        </w:rPr>
        <w:fldChar w:fldCharType="end"/>
      </w:r>
      <w:r>
        <w:rPr>
          <w:rFonts w:ascii="仿宋_GB2312" w:eastAsia="仿宋_GB2312" w:hAnsi="宋体" w:cs="宋体" w:hint="eastAsia"/>
          <w:kern w:val="0"/>
          <w:sz w:val="32"/>
          <w:szCs w:val="32"/>
        </w:rPr>
        <w:t>学校受理学生申请并组织初审；</w:t>
      </w:r>
    </w:p>
    <w:p w:rsidR="00CC3C18" w:rsidRDefault="00A00024">
      <w:pPr>
        <w:widowControl/>
        <w:adjustRightInd w:val="0"/>
        <w:snapToGrid w:val="0"/>
        <w:spacing w:line="600" w:lineRule="exact"/>
        <w:ind w:firstLineChars="200" w:firstLine="640"/>
        <w:jc w:val="left"/>
        <w:rPr>
          <w:rFonts w:ascii="仿宋_GB2312" w:eastAsia="仿宋_GB2312"/>
          <w:kern w:val="0"/>
          <w:sz w:val="32"/>
          <w:szCs w:val="32"/>
        </w:rPr>
      </w:pPr>
      <w:r>
        <w:rPr>
          <w:rFonts w:ascii="仿宋_GB2312" w:eastAsia="仿宋_GB2312" w:hAnsi="宋体" w:cs="宋体"/>
          <w:kern w:val="0"/>
          <w:sz w:val="32"/>
          <w:szCs w:val="32"/>
        </w:rPr>
        <w:fldChar w:fldCharType="begin"/>
      </w:r>
      <w:r>
        <w:rPr>
          <w:rFonts w:ascii="仿宋_GB2312" w:eastAsia="仿宋_GB2312" w:hAnsi="宋体" w:cs="宋体"/>
          <w:kern w:val="0"/>
          <w:sz w:val="32"/>
          <w:szCs w:val="32"/>
        </w:rPr>
        <w:instrText xml:space="preserve"> </w:instrText>
      </w:r>
      <w:r>
        <w:rPr>
          <w:rFonts w:ascii="仿宋_GB2312" w:eastAsia="仿宋_GB2312" w:hAnsi="宋体" w:cs="宋体" w:hint="eastAsia"/>
          <w:kern w:val="0"/>
          <w:sz w:val="32"/>
          <w:szCs w:val="32"/>
        </w:rPr>
        <w:instrText>= 4 \* GB3</w:instrText>
      </w:r>
      <w:r>
        <w:rPr>
          <w:rFonts w:ascii="仿宋_GB2312" w:eastAsia="仿宋_GB2312" w:hAnsi="宋体" w:cs="宋体"/>
          <w:kern w:val="0"/>
          <w:sz w:val="32"/>
          <w:szCs w:val="32"/>
        </w:rPr>
        <w:instrText xml:space="preserve"> </w:instrText>
      </w:r>
      <w:r>
        <w:rPr>
          <w:rFonts w:ascii="仿宋_GB2312" w:eastAsia="仿宋_GB2312" w:hAnsi="宋体" w:cs="宋体"/>
          <w:kern w:val="0"/>
          <w:sz w:val="32"/>
          <w:szCs w:val="32"/>
        </w:rPr>
        <w:fldChar w:fldCharType="separate"/>
      </w:r>
      <w:r>
        <w:rPr>
          <w:rFonts w:ascii="仿宋_GB2312" w:eastAsia="仿宋_GB2312" w:hAnsi="宋体" w:cs="宋体" w:hint="eastAsia"/>
          <w:kern w:val="0"/>
          <w:sz w:val="32"/>
          <w:szCs w:val="32"/>
        </w:rPr>
        <w:t>④</w:t>
      </w:r>
      <w:r>
        <w:rPr>
          <w:rFonts w:ascii="仿宋_GB2312" w:eastAsia="仿宋_GB2312" w:hAnsi="宋体" w:cs="宋体"/>
          <w:kern w:val="0"/>
          <w:sz w:val="32"/>
          <w:szCs w:val="32"/>
        </w:rPr>
        <w:fldChar w:fldCharType="end"/>
      </w:r>
      <w:r>
        <w:rPr>
          <w:rFonts w:ascii="仿宋_GB2312" w:eastAsia="仿宋_GB2312" w:hAnsi="宋体" w:cs="宋体" w:hint="eastAsia"/>
          <w:kern w:val="0"/>
          <w:sz w:val="32"/>
          <w:szCs w:val="32"/>
        </w:rPr>
        <w:t>有关部门审批，并将拟资助学生名单在学校内进行不少于5个工作日的公示；</w:t>
      </w:r>
    </w:p>
    <w:p w:rsidR="00CC3C18" w:rsidRDefault="00A00024" w:rsidP="00255A09">
      <w:pPr>
        <w:widowControl/>
        <w:adjustRightInd w:val="0"/>
        <w:snapToGrid w:val="0"/>
        <w:spacing w:line="600" w:lineRule="exact"/>
        <w:ind w:firstLineChars="200" w:firstLine="640"/>
        <w:jc w:val="left"/>
      </w:pPr>
      <w:r>
        <w:rPr>
          <w:rFonts w:ascii="仿宋_GB2312" w:eastAsia="仿宋_GB2312" w:hAnsi="宋体" w:cs="宋体"/>
          <w:kern w:val="0"/>
          <w:sz w:val="32"/>
          <w:szCs w:val="32"/>
        </w:rPr>
        <w:fldChar w:fldCharType="begin"/>
      </w:r>
      <w:r>
        <w:rPr>
          <w:rFonts w:ascii="仿宋_GB2312" w:eastAsia="仿宋_GB2312" w:hAnsi="宋体" w:cs="宋体"/>
          <w:kern w:val="0"/>
          <w:sz w:val="32"/>
          <w:szCs w:val="32"/>
        </w:rPr>
        <w:instrText xml:space="preserve"> </w:instrText>
      </w:r>
      <w:r>
        <w:rPr>
          <w:rFonts w:ascii="仿宋_GB2312" w:eastAsia="仿宋_GB2312" w:hAnsi="宋体" w:cs="宋体" w:hint="eastAsia"/>
          <w:kern w:val="0"/>
          <w:sz w:val="32"/>
          <w:szCs w:val="32"/>
        </w:rPr>
        <w:instrText>= 5 \* GB3</w:instrText>
      </w:r>
      <w:r>
        <w:rPr>
          <w:rFonts w:ascii="仿宋_GB2312" w:eastAsia="仿宋_GB2312" w:hAnsi="宋体" w:cs="宋体"/>
          <w:kern w:val="0"/>
          <w:sz w:val="32"/>
          <w:szCs w:val="32"/>
        </w:rPr>
        <w:instrText xml:space="preserve"> </w:instrText>
      </w:r>
      <w:r>
        <w:rPr>
          <w:rFonts w:ascii="仿宋_GB2312" w:eastAsia="仿宋_GB2312" w:hAnsi="宋体" w:cs="宋体"/>
          <w:kern w:val="0"/>
          <w:sz w:val="32"/>
          <w:szCs w:val="32"/>
        </w:rPr>
        <w:fldChar w:fldCharType="separate"/>
      </w:r>
      <w:r>
        <w:rPr>
          <w:rFonts w:ascii="仿宋_GB2312" w:eastAsia="仿宋_GB2312" w:hAnsi="宋体" w:cs="宋体" w:hint="eastAsia"/>
          <w:kern w:val="0"/>
          <w:sz w:val="32"/>
          <w:szCs w:val="32"/>
        </w:rPr>
        <w:t>⑤</w:t>
      </w:r>
      <w:r>
        <w:rPr>
          <w:rFonts w:ascii="仿宋_GB2312" w:eastAsia="仿宋_GB2312" w:hAnsi="宋体" w:cs="宋体"/>
          <w:kern w:val="0"/>
          <w:sz w:val="32"/>
          <w:szCs w:val="32"/>
        </w:rPr>
        <w:fldChar w:fldCharType="end"/>
      </w:r>
      <w:r>
        <w:rPr>
          <w:rFonts w:ascii="仿宋_GB2312" w:eastAsia="仿宋_GB2312" w:hAnsi="宋体" w:cs="宋体" w:hint="eastAsia"/>
          <w:kern w:val="0"/>
          <w:sz w:val="32"/>
          <w:szCs w:val="32"/>
        </w:rPr>
        <w:t>学校或学生资助管理机构为每位受助学生办理中职学生资助卡。由有关部门将助学金直接发放到资助卡中，学生凭本人身份证、学生证至相关银行激活资助卡，方可取款。发卡银行不得向学生</w:t>
      </w:r>
      <w:proofErr w:type="gramStart"/>
      <w:r>
        <w:rPr>
          <w:rFonts w:ascii="仿宋_GB2312" w:eastAsia="仿宋_GB2312" w:hAnsi="宋体" w:cs="宋体" w:hint="eastAsia"/>
          <w:kern w:val="0"/>
          <w:sz w:val="32"/>
          <w:szCs w:val="32"/>
        </w:rPr>
        <w:t>收取卡</w:t>
      </w:r>
      <w:proofErr w:type="gramEnd"/>
      <w:r>
        <w:rPr>
          <w:rFonts w:ascii="仿宋_GB2312" w:eastAsia="仿宋_GB2312" w:hAnsi="宋体" w:cs="宋体" w:hint="eastAsia"/>
          <w:kern w:val="0"/>
          <w:sz w:val="32"/>
          <w:szCs w:val="32"/>
        </w:rPr>
        <w:t>费或押金等费用，也不得从学生享受的国家助学金中抵扣。</w:t>
      </w:r>
    </w:p>
    <w:sectPr w:rsidR="00CC3C1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D95" w:rsidRDefault="00C65D95">
      <w:r>
        <w:separator/>
      </w:r>
    </w:p>
  </w:endnote>
  <w:endnote w:type="continuationSeparator" w:id="0">
    <w:p w:rsidR="00C65D95" w:rsidRDefault="00C6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18" w:rsidRDefault="00A00024">
    <w:pPr>
      <w:pStyle w:val="a3"/>
      <w:framePr w:wrap="around" w:vAnchor="text" w:hAnchor="margin" w:xAlign="center" w:y="1"/>
      <w:rPr>
        <w:rStyle w:val="a5"/>
      </w:rPr>
    </w:pPr>
    <w:r>
      <w:rPr>
        <w:rFonts w:cs="Calibri"/>
      </w:rPr>
      <w:fldChar w:fldCharType="begin"/>
    </w:r>
    <w:r>
      <w:rPr>
        <w:rStyle w:val="a5"/>
        <w:rFonts w:cs="Calibri"/>
      </w:rPr>
      <w:instrText xml:space="preserve">PAGE  </w:instrText>
    </w:r>
    <w:r>
      <w:rPr>
        <w:rFonts w:cs="Calibri"/>
      </w:rPr>
      <w:fldChar w:fldCharType="separate"/>
    </w:r>
    <w:r w:rsidR="00144370">
      <w:rPr>
        <w:rStyle w:val="a5"/>
        <w:rFonts w:cs="Calibri"/>
        <w:noProof/>
      </w:rPr>
      <w:t>8</w:t>
    </w:r>
    <w:r>
      <w:rPr>
        <w:rFonts w:cs="Calibri"/>
      </w:rPr>
      <w:fldChar w:fldCharType="end"/>
    </w:r>
  </w:p>
  <w:p w:rsidR="00CC3C18" w:rsidRDefault="00CC3C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D95" w:rsidRDefault="00C65D95">
      <w:r>
        <w:separator/>
      </w:r>
    </w:p>
  </w:footnote>
  <w:footnote w:type="continuationSeparator" w:id="0">
    <w:p w:rsidR="00C65D95" w:rsidRDefault="00C65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18" w:rsidRDefault="00CC3C18">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F43EE"/>
    <w:rsid w:val="00055938"/>
    <w:rsid w:val="00144370"/>
    <w:rsid w:val="0016752E"/>
    <w:rsid w:val="00186145"/>
    <w:rsid w:val="001A2B71"/>
    <w:rsid w:val="001C2D2A"/>
    <w:rsid w:val="002043FB"/>
    <w:rsid w:val="00255A09"/>
    <w:rsid w:val="00296BA4"/>
    <w:rsid w:val="002A00BB"/>
    <w:rsid w:val="002C105E"/>
    <w:rsid w:val="002F036B"/>
    <w:rsid w:val="00381528"/>
    <w:rsid w:val="003D157D"/>
    <w:rsid w:val="003E0D39"/>
    <w:rsid w:val="003F20AE"/>
    <w:rsid w:val="003F49DA"/>
    <w:rsid w:val="004866BA"/>
    <w:rsid w:val="00506A1F"/>
    <w:rsid w:val="0055227C"/>
    <w:rsid w:val="0058793D"/>
    <w:rsid w:val="00624E25"/>
    <w:rsid w:val="00655986"/>
    <w:rsid w:val="006A3178"/>
    <w:rsid w:val="00727A34"/>
    <w:rsid w:val="00743462"/>
    <w:rsid w:val="007768E7"/>
    <w:rsid w:val="00797036"/>
    <w:rsid w:val="007A3518"/>
    <w:rsid w:val="008A1D57"/>
    <w:rsid w:val="008A33B2"/>
    <w:rsid w:val="008B01B0"/>
    <w:rsid w:val="008D7E1B"/>
    <w:rsid w:val="008E1E62"/>
    <w:rsid w:val="00911FCB"/>
    <w:rsid w:val="009262AD"/>
    <w:rsid w:val="00926B5B"/>
    <w:rsid w:val="009864BC"/>
    <w:rsid w:val="009A471F"/>
    <w:rsid w:val="00A00024"/>
    <w:rsid w:val="00A71179"/>
    <w:rsid w:val="00A72E2F"/>
    <w:rsid w:val="00B07355"/>
    <w:rsid w:val="00B52C4C"/>
    <w:rsid w:val="00B85066"/>
    <w:rsid w:val="00BF63AB"/>
    <w:rsid w:val="00C24744"/>
    <w:rsid w:val="00C46137"/>
    <w:rsid w:val="00C65D95"/>
    <w:rsid w:val="00C65E31"/>
    <w:rsid w:val="00C72B55"/>
    <w:rsid w:val="00CB2594"/>
    <w:rsid w:val="00CC3C18"/>
    <w:rsid w:val="00CC6D5E"/>
    <w:rsid w:val="00D44078"/>
    <w:rsid w:val="00D9337F"/>
    <w:rsid w:val="00D947BB"/>
    <w:rsid w:val="00DE3432"/>
    <w:rsid w:val="00DF2718"/>
    <w:rsid w:val="00E0390E"/>
    <w:rsid w:val="00E43909"/>
    <w:rsid w:val="00E64767"/>
    <w:rsid w:val="00EB3B0B"/>
    <w:rsid w:val="00F0127B"/>
    <w:rsid w:val="00F169B3"/>
    <w:rsid w:val="00F86DD1"/>
    <w:rsid w:val="00F90D61"/>
    <w:rsid w:val="06CF15F5"/>
    <w:rsid w:val="10297F09"/>
    <w:rsid w:val="10BF3ACF"/>
    <w:rsid w:val="19AE378E"/>
    <w:rsid w:val="1BAC6D02"/>
    <w:rsid w:val="1EDB79C2"/>
    <w:rsid w:val="1FFD4199"/>
    <w:rsid w:val="239711EF"/>
    <w:rsid w:val="24B51A8D"/>
    <w:rsid w:val="24C448B6"/>
    <w:rsid w:val="305A4B67"/>
    <w:rsid w:val="38DF43EE"/>
    <w:rsid w:val="3F536B96"/>
    <w:rsid w:val="40C65955"/>
    <w:rsid w:val="44C03A95"/>
    <w:rsid w:val="47AC5F6D"/>
    <w:rsid w:val="48BB78AF"/>
    <w:rsid w:val="490B32A0"/>
    <w:rsid w:val="53813DA4"/>
    <w:rsid w:val="53C262C3"/>
    <w:rsid w:val="56C2474A"/>
    <w:rsid w:val="58720498"/>
    <w:rsid w:val="5B997DDF"/>
    <w:rsid w:val="63A70141"/>
    <w:rsid w:val="649F25FE"/>
    <w:rsid w:val="6A2B6F43"/>
    <w:rsid w:val="70277E44"/>
    <w:rsid w:val="7186723A"/>
    <w:rsid w:val="7769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Char">
    <w:name w:val="Char"/>
    <w:basedOn w:val="a"/>
    <w:qFormat/>
  </w:style>
  <w:style w:type="character" w:styleId="a5">
    <w:name w:val="page number"/>
    <w:basedOn w:val="a0"/>
    <w:qFormat/>
  </w:style>
  <w:style w:type="paragraph" w:styleId="a6">
    <w:name w:val="Balloon Text"/>
    <w:basedOn w:val="a"/>
    <w:link w:val="Char0"/>
    <w:rsid w:val="00743462"/>
    <w:rPr>
      <w:sz w:val="18"/>
      <w:szCs w:val="18"/>
    </w:rPr>
  </w:style>
  <w:style w:type="character" w:customStyle="1" w:styleId="Char0">
    <w:name w:val="批注框文本 Char"/>
    <w:basedOn w:val="a0"/>
    <w:link w:val="a6"/>
    <w:rsid w:val="0074346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Char">
    <w:name w:val="Char"/>
    <w:basedOn w:val="a"/>
    <w:qFormat/>
  </w:style>
  <w:style w:type="character" w:styleId="a5">
    <w:name w:val="page number"/>
    <w:basedOn w:val="a0"/>
    <w:qFormat/>
  </w:style>
  <w:style w:type="paragraph" w:styleId="a6">
    <w:name w:val="Balloon Text"/>
    <w:basedOn w:val="a"/>
    <w:link w:val="Char0"/>
    <w:rsid w:val="00743462"/>
    <w:rPr>
      <w:sz w:val="18"/>
      <w:szCs w:val="18"/>
    </w:rPr>
  </w:style>
  <w:style w:type="character" w:customStyle="1" w:styleId="Char0">
    <w:name w:val="批注框文本 Char"/>
    <w:basedOn w:val="a0"/>
    <w:link w:val="a6"/>
    <w:rsid w:val="0074346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杜丽芳</cp:lastModifiedBy>
  <cp:revision>3</cp:revision>
  <cp:lastPrinted>2018-10-27T12:56:00Z</cp:lastPrinted>
  <dcterms:created xsi:type="dcterms:W3CDTF">2018-11-12T12:03:00Z</dcterms:created>
  <dcterms:modified xsi:type="dcterms:W3CDTF">2018-11-12T12:03:00Z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