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2024-2025学年富蕴县银龄教师招募岗位表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tbl>
      <w:tblPr>
        <w:tblStyle w:val="7"/>
        <w:tblW w:w="889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2"/>
        <w:gridCol w:w="3845"/>
        <w:gridCol w:w="2036"/>
        <w:gridCol w:w="1280"/>
        <w:gridCol w:w="105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富蕴县第一中学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富蕴县第二中学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第一小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第二小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富蕴县恰库尔图牧业寄宿制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学校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84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富蕴县杜热镇中学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合计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2024-2025学年富蕴县银龄计划优秀校长招募岗位表</w:t>
      </w:r>
    </w:p>
    <w:tbl>
      <w:tblPr>
        <w:tblStyle w:val="7"/>
        <w:tblW w:w="8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57"/>
        <w:gridCol w:w="2033"/>
        <w:gridCol w:w="1284"/>
        <w:gridCol w:w="10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富蕴县第二中学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富蕴县恰库尔图牧业寄宿制学校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富蕴县杜热镇中学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highlight w:val="none"/>
          <w:lang w:val="en-US" w:eastAsia="zh-CN"/>
        </w:rPr>
        <w:t>教研员招募岗位表</w:t>
      </w:r>
    </w:p>
    <w:tbl>
      <w:tblPr>
        <w:tblStyle w:val="7"/>
        <w:tblW w:w="88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27"/>
        <w:gridCol w:w="2040"/>
        <w:gridCol w:w="1290"/>
        <w:gridCol w:w="10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教研团队组长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教学管理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中小学语文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中小学数学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中小学英语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中小学道德与法治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中学物理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3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教研团队成员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中学化学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pStyle w:val="5"/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2024-2025学年富蕴县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银龄教师报名申请表</w:t>
      </w:r>
    </w:p>
    <w:tbl>
      <w:tblPr>
        <w:tblStyle w:val="7"/>
        <w:tblW w:w="9039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437"/>
        <w:gridCol w:w="506"/>
        <w:gridCol w:w="413"/>
        <w:gridCol w:w="37"/>
        <w:gridCol w:w="287"/>
        <w:gridCol w:w="591"/>
        <w:gridCol w:w="298"/>
        <w:gridCol w:w="354"/>
        <w:gridCol w:w="497"/>
        <w:gridCol w:w="812"/>
        <w:gridCol w:w="780"/>
        <w:gridCol w:w="161"/>
        <w:gridCol w:w="577"/>
        <w:gridCol w:w="267"/>
        <w:gridCol w:w="221"/>
        <w:gridCol w:w="13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14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11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1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785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普通话证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 时间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状况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教师资格证书类别</w:t>
            </w:r>
          </w:p>
        </w:tc>
        <w:tc>
          <w:tcPr>
            <w:tcW w:w="33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最高学历毕业院校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  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exac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退休前任教学校及学科</w:t>
            </w:r>
          </w:p>
        </w:tc>
        <w:tc>
          <w:tcPr>
            <w:tcW w:w="4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退休时间及职务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4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 及邮编</w:t>
            </w:r>
          </w:p>
        </w:tc>
        <w:tc>
          <w:tcPr>
            <w:tcW w:w="42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3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           学段：          学科：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5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工作简历（请从初次任职写起）退休前后工作经历请清晰表述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4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所获主要荣誉及奖励（县市及以上）</w:t>
            </w:r>
          </w:p>
        </w:tc>
        <w:tc>
          <w:tcPr>
            <w:tcW w:w="758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9039" w:type="dxa"/>
            <w:gridSpan w:val="1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本人承诺：上述填写内容和提供的相关依据真实，符合招募公告的报考条件。如有不实，弄虚作假，本人自愿放弃招募资格并承担相应责任（以上内容请手写）。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报名承诺人（签名）：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2400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88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是否服从调剂</w:t>
            </w:r>
          </w:p>
        </w:tc>
        <w:tc>
          <w:tcPr>
            <w:tcW w:w="71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"/>
      <w:bookmarkEnd w:id="0"/>
      <w:bookmarkStart w:id="1" w:name="BodyEnd"/>
      <w:bookmarkEnd w:id="1"/>
    </w:p>
    <w:p>
      <w:bookmarkStart w:id="2" w:name="_GoBack"/>
      <w:bookmarkEnd w:id="2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75BB6"/>
    <w:rsid w:val="42E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2024-07-30T02:49:00Z</dcterms:created>
  <dc:creator>NTKO</dc:creator>
  <cp:lastModifiedBy>NTKO</cp:lastModifiedBy>
  <dcterms:modified xsi:type="dcterms:W3CDTF">2024-07-30T02:49:28Z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