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年新疆维吾尔自治区高等学校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函授教育辅导站年度登记表</w:t>
      </w:r>
    </w:p>
    <w:bookmarkEnd w:id="0"/>
    <w:tbl>
      <w:tblPr>
        <w:tblStyle w:val="3"/>
        <w:tblpPr w:leftFromText="180" w:rightFromText="180" w:vertAnchor="text" w:horzAnchor="page" w:tblpX="1605" w:tblpY="575"/>
        <w:tblOverlap w:val="never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77"/>
        <w:gridCol w:w="1478"/>
        <w:gridCol w:w="1362"/>
        <w:gridCol w:w="243"/>
        <w:gridCol w:w="177"/>
        <w:gridCol w:w="228"/>
        <w:gridCol w:w="339"/>
        <w:gridCol w:w="666"/>
        <w:gridCol w:w="610"/>
        <w:gridCol w:w="620"/>
        <w:gridCol w:w="555"/>
        <w:gridCol w:w="929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院校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经教育部批准或备案的文号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3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w w:val="9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建站日期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产权登记证号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br w:type="textWrapping"/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59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32"/>
                <w:szCs w:val="32"/>
              </w:rPr>
              <w:t>学校或函授站网址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设站协议有效期限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月-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专职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管理人员（人）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兼职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管理人员（人）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辅导教师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（人）</w:t>
            </w:r>
          </w:p>
        </w:tc>
        <w:tc>
          <w:tcPr>
            <w:tcW w:w="4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拟招生专业名称（是否首次招生）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层次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在籍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学生数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年）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2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自查简要报告（详细内容可另附）：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20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20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02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          函授站负责人（签字）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主办院校意见：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6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主办院校所在地省级教育行政部门意见：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60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（印章）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年  月  日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（印章）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0" w:right="0" w:rightChars="0" w:hanging="640" w:hanging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注：此表应正反面打印。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0" w:right="0" w:rightChars="0" w:hanging="640" w:hanging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填表人: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填表日期：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13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9634E"/>
    <w:rsid w:val="37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2020-05-22T09:09:00Z</dcterms:created>
  <dc:creator>高江江</dc:creator>
  <cp:lastModifiedBy>高江江</cp:lastModifiedBy>
  <dcterms:modified xsi:type="dcterms:W3CDTF">2020-05-22T09:10:32Z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